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BA7AE" w14:textId="77777777" w:rsidR="005227A1" w:rsidRPr="00497E34" w:rsidRDefault="005227A1" w:rsidP="005227A1">
      <w:pPr>
        <w:pStyle w:val="Bildetekst"/>
      </w:pPr>
      <w:bookmarkStart w:id="0" w:name="_Ref198728813"/>
      <w:r w:rsidRPr="00497E34">
        <w:t xml:space="preserve">Tabell </w:t>
      </w:r>
      <w:r w:rsidRPr="00497E34">
        <w:fldChar w:fldCharType="begin"/>
      </w:r>
      <w:r w:rsidRPr="00497E34">
        <w:instrText>STYLEREF 1 \s</w:instrText>
      </w:r>
      <w:r w:rsidRPr="00497E34">
        <w:fldChar w:fldCharType="separate"/>
      </w:r>
      <w:r>
        <w:rPr>
          <w:noProof/>
        </w:rPr>
        <w:t>3</w:t>
      </w:r>
      <w:r w:rsidRPr="00497E34">
        <w:fldChar w:fldCharType="end"/>
      </w:r>
      <w:r w:rsidRPr="00497E34">
        <w:noBreakHyphen/>
      </w:r>
      <w:r w:rsidRPr="00497E34">
        <w:fldChar w:fldCharType="begin"/>
      </w:r>
      <w:r w:rsidRPr="00497E34">
        <w:instrText>SEQ Tabell \* ARABIC \s 1</w:instrText>
      </w:r>
      <w:r w:rsidRPr="00497E34">
        <w:fldChar w:fldCharType="separate"/>
      </w:r>
      <w:r>
        <w:rPr>
          <w:noProof/>
        </w:rPr>
        <w:t>1</w:t>
      </w:r>
      <w:r w:rsidRPr="00497E34">
        <w:fldChar w:fldCharType="end"/>
      </w:r>
      <w:bookmarkEnd w:id="0"/>
      <w:r w:rsidRPr="00497E34">
        <w:t xml:space="preserve"> Kriterier for verdisetting av sjøtransport og havn på strategisk nivå (KPA, KVU, regional plan m.m.), etter prinsipper i håndbok V712 (Statens Vegvesen) og håndbok M1941 (Miljødirektoratet). Kriterier for verdisetting i </w:t>
      </w:r>
      <w:r w:rsidRPr="00497E34">
        <w:fldChar w:fldCharType="begin"/>
      </w:r>
      <w:r w:rsidRPr="00497E34">
        <w:instrText xml:space="preserve"> REF _Ref216731048 \h </w:instrText>
      </w:r>
      <w:r w:rsidRPr="00497E34">
        <w:fldChar w:fldCharType="separate"/>
      </w:r>
      <w:r w:rsidRPr="00497E34">
        <w:t xml:space="preserve">Tabell </w:t>
      </w:r>
      <w:r>
        <w:rPr>
          <w:noProof/>
        </w:rPr>
        <w:t>2</w:t>
      </w:r>
      <w:r w:rsidRPr="00497E34">
        <w:noBreakHyphen/>
      </w:r>
      <w:r>
        <w:rPr>
          <w:noProof/>
        </w:rPr>
        <w:t>1</w:t>
      </w:r>
      <w:r w:rsidRPr="00497E34">
        <w:fldChar w:fldCharType="end"/>
      </w:r>
      <w:r w:rsidRPr="00497E34">
        <w:t xml:space="preserve"> kan også benyttes til støtte. </w:t>
      </w:r>
    </w:p>
    <w:tbl>
      <w:tblPr>
        <w:tblStyle w:val="Tabellrutenett"/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753"/>
        <w:gridCol w:w="2183"/>
        <w:gridCol w:w="1714"/>
        <w:gridCol w:w="1714"/>
        <w:gridCol w:w="1714"/>
      </w:tblGrid>
      <w:tr w:rsidR="005227A1" w:rsidRPr="00497E34" w14:paraId="664DD93C" w14:textId="77777777" w:rsidTr="00A71D47">
        <w:trPr>
          <w:trHeight w:val="606"/>
        </w:trPr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523C8DEF" w14:textId="77777777" w:rsidR="005227A1" w:rsidRPr="00732744" w:rsidRDefault="005227A1" w:rsidP="00A71D47">
            <w:pPr>
              <w:pStyle w:val="Tabelltekst"/>
              <w:rPr>
                <w:b/>
                <w:bCs/>
              </w:rPr>
            </w:pPr>
            <w:r w:rsidRPr="00732744">
              <w:rPr>
                <w:b/>
                <w:bCs/>
              </w:rPr>
              <w:t>Strategisk nivå, forenklet metode</w:t>
            </w:r>
          </w:p>
        </w:tc>
        <w:tc>
          <w:tcPr>
            <w:tcW w:w="2183" w:type="dxa"/>
            <w:shd w:val="clear" w:color="auto" w:fill="FFFE37"/>
            <w:vAlign w:val="center"/>
          </w:tcPr>
          <w:p w14:paraId="781DEDDA" w14:textId="77777777" w:rsidR="005227A1" w:rsidRPr="00732744" w:rsidRDefault="005227A1" w:rsidP="00A71D47">
            <w:pPr>
              <w:pStyle w:val="Tabelltekst"/>
              <w:rPr>
                <w:b/>
                <w:bCs/>
              </w:rPr>
            </w:pPr>
            <w:r w:rsidRPr="00732744">
              <w:rPr>
                <w:b/>
                <w:bCs/>
              </w:rPr>
              <w:t>Lav verdi</w:t>
            </w:r>
          </w:p>
        </w:tc>
        <w:tc>
          <w:tcPr>
            <w:tcW w:w="1714" w:type="dxa"/>
            <w:shd w:val="clear" w:color="auto" w:fill="FEC02D"/>
            <w:vAlign w:val="center"/>
          </w:tcPr>
          <w:p w14:paraId="2F3AB0D8" w14:textId="77777777" w:rsidR="005227A1" w:rsidRPr="00732744" w:rsidRDefault="005227A1" w:rsidP="00A71D47">
            <w:pPr>
              <w:pStyle w:val="Tabelltekst"/>
              <w:rPr>
                <w:b/>
                <w:bCs/>
              </w:rPr>
            </w:pPr>
            <w:r w:rsidRPr="00732744">
              <w:rPr>
                <w:b/>
                <w:bCs/>
              </w:rPr>
              <w:t>Middels verdi</w:t>
            </w:r>
          </w:p>
        </w:tc>
        <w:tc>
          <w:tcPr>
            <w:tcW w:w="3428" w:type="dxa"/>
            <w:gridSpan w:val="2"/>
            <w:shd w:val="clear" w:color="auto" w:fill="AF0F0F"/>
            <w:vAlign w:val="center"/>
          </w:tcPr>
          <w:p w14:paraId="799F10A1" w14:textId="77777777" w:rsidR="005227A1" w:rsidRPr="00732744" w:rsidRDefault="005227A1" w:rsidP="00A71D47">
            <w:pPr>
              <w:pStyle w:val="Tabelltekst"/>
              <w:jc w:val="center"/>
              <w:rPr>
                <w:b/>
                <w:bCs/>
                <w:highlight w:val="yellow"/>
              </w:rPr>
            </w:pPr>
            <w:r w:rsidRPr="00732744">
              <w:rPr>
                <w:b/>
                <w:bCs/>
                <w:color w:val="FFFFFF" w:themeColor="background1"/>
              </w:rPr>
              <w:t>Høy verdi</w:t>
            </w:r>
          </w:p>
        </w:tc>
      </w:tr>
      <w:tr w:rsidR="005227A1" w:rsidRPr="00497E34" w14:paraId="2961EF13" w14:textId="77777777" w:rsidTr="00A71D47">
        <w:trPr>
          <w:trHeight w:val="777"/>
        </w:trPr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5393D09A" w14:textId="77777777" w:rsidR="005227A1" w:rsidRPr="00497E34" w:rsidRDefault="005227A1" w:rsidP="00A71D47">
            <w:pPr>
              <w:pStyle w:val="Tabelltekst"/>
            </w:pPr>
            <w:r w:rsidRPr="00497E34">
              <w:t>Funksjon og betydning</w:t>
            </w:r>
          </w:p>
        </w:tc>
        <w:tc>
          <w:tcPr>
            <w:tcW w:w="2183" w:type="dxa"/>
            <w:vAlign w:val="center"/>
          </w:tcPr>
          <w:p w14:paraId="68B67CCF" w14:textId="77777777" w:rsidR="005227A1" w:rsidRPr="00497E34" w:rsidRDefault="005227A1" w:rsidP="00A71D47">
            <w:pPr>
              <w:pStyle w:val="Tabelltekst"/>
            </w:pPr>
            <w:r w:rsidRPr="00497E34">
              <w:t>Funksjon av lokal betydning</w:t>
            </w:r>
          </w:p>
        </w:tc>
        <w:tc>
          <w:tcPr>
            <w:tcW w:w="1714" w:type="dxa"/>
            <w:vAlign w:val="center"/>
          </w:tcPr>
          <w:p w14:paraId="3BDEFB60" w14:textId="77777777" w:rsidR="005227A1" w:rsidRPr="00497E34" w:rsidRDefault="005227A1" w:rsidP="00A71D47">
            <w:pPr>
              <w:pStyle w:val="Tabelltekst"/>
            </w:pPr>
            <w:r w:rsidRPr="00497E34">
              <w:t>Funksjon av regional betydning</w:t>
            </w:r>
          </w:p>
        </w:tc>
        <w:tc>
          <w:tcPr>
            <w:tcW w:w="1714" w:type="dxa"/>
            <w:vAlign w:val="center"/>
          </w:tcPr>
          <w:p w14:paraId="745E541C" w14:textId="77777777" w:rsidR="005227A1" w:rsidRPr="00497E34" w:rsidRDefault="005227A1" w:rsidP="00A71D47">
            <w:pPr>
              <w:pStyle w:val="Tabelltekst"/>
            </w:pPr>
            <w:r w:rsidRPr="00497E34">
              <w:t>Funksjon av regional og nasjonal betydning</w:t>
            </w:r>
          </w:p>
        </w:tc>
        <w:tc>
          <w:tcPr>
            <w:tcW w:w="1714" w:type="dxa"/>
            <w:vAlign w:val="center"/>
          </w:tcPr>
          <w:p w14:paraId="61CDA5E3" w14:textId="77777777" w:rsidR="005227A1" w:rsidRPr="00497E34" w:rsidRDefault="005227A1" w:rsidP="00A71D47">
            <w:pPr>
              <w:pStyle w:val="Tabelltekst"/>
            </w:pPr>
            <w:r w:rsidRPr="00497E34">
              <w:t>Spesiell funksjon av nasjonal /internasjonal betydning</w:t>
            </w:r>
          </w:p>
        </w:tc>
      </w:tr>
      <w:tr w:rsidR="005227A1" w:rsidRPr="00497E34" w14:paraId="64B3E85A" w14:textId="77777777" w:rsidTr="00A71D47">
        <w:trPr>
          <w:trHeight w:val="494"/>
        </w:trPr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2D1D7E2D" w14:textId="77777777" w:rsidR="005227A1" w:rsidRPr="00497E34" w:rsidRDefault="005227A1" w:rsidP="00A71D47">
            <w:pPr>
              <w:pStyle w:val="Tabelltekst"/>
            </w:pPr>
            <w:r w:rsidRPr="00497E34">
              <w:t>Bruksfrekvens</w:t>
            </w:r>
          </w:p>
        </w:tc>
        <w:tc>
          <w:tcPr>
            <w:tcW w:w="2183" w:type="dxa"/>
            <w:vAlign w:val="center"/>
          </w:tcPr>
          <w:p w14:paraId="5F7E48C1" w14:textId="77777777" w:rsidR="005227A1" w:rsidRPr="00497E34" w:rsidRDefault="005227A1" w:rsidP="00A71D47">
            <w:pPr>
              <w:pStyle w:val="Tabelltekst"/>
            </w:pPr>
            <w:r w:rsidRPr="00497E34">
              <w:t>Betydning for noen (lokalt viktig)</w:t>
            </w:r>
          </w:p>
        </w:tc>
        <w:tc>
          <w:tcPr>
            <w:tcW w:w="1714" w:type="dxa"/>
            <w:vAlign w:val="center"/>
          </w:tcPr>
          <w:p w14:paraId="0ABA0E1A" w14:textId="77777777" w:rsidR="005227A1" w:rsidRPr="00497E34" w:rsidRDefault="005227A1" w:rsidP="00A71D47">
            <w:pPr>
              <w:pStyle w:val="Tabelltekst"/>
            </w:pPr>
            <w:r w:rsidRPr="00497E34">
              <w:t>Betydningen for flere (lokalt viktig)</w:t>
            </w:r>
          </w:p>
        </w:tc>
        <w:tc>
          <w:tcPr>
            <w:tcW w:w="1714" w:type="dxa"/>
            <w:vAlign w:val="center"/>
          </w:tcPr>
          <w:p w14:paraId="1EBBA3D6" w14:textId="77777777" w:rsidR="005227A1" w:rsidRPr="00497E34" w:rsidRDefault="005227A1" w:rsidP="00A71D47">
            <w:pPr>
              <w:pStyle w:val="Tabelltekst"/>
            </w:pPr>
            <w:r w:rsidRPr="00497E34">
              <w:t>Betydning for mange (regionalt viktig)</w:t>
            </w:r>
          </w:p>
        </w:tc>
        <w:tc>
          <w:tcPr>
            <w:tcW w:w="1714" w:type="dxa"/>
            <w:vAlign w:val="center"/>
          </w:tcPr>
          <w:p w14:paraId="1F88F88C" w14:textId="77777777" w:rsidR="005227A1" w:rsidRPr="00497E34" w:rsidRDefault="005227A1" w:rsidP="00A71D47">
            <w:pPr>
              <w:pStyle w:val="Tabelltekst"/>
            </w:pPr>
            <w:r w:rsidRPr="00497E34">
              <w:t>Betydning for svært mange (nasjonalt viktig)</w:t>
            </w:r>
          </w:p>
        </w:tc>
      </w:tr>
    </w:tbl>
    <w:p w14:paraId="64E5A833" w14:textId="77777777" w:rsidR="005227A1" w:rsidRPr="00497E34" w:rsidRDefault="005227A1" w:rsidP="005227A1">
      <w:pPr>
        <w:pStyle w:val="Bildetekst"/>
      </w:pPr>
    </w:p>
    <w:p w14:paraId="76DBC2F7" w14:textId="77777777" w:rsidR="00C00EF8" w:rsidRDefault="00C00EF8"/>
    <w:sectPr w:rsidR="00C00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A1"/>
    <w:rsid w:val="005227A1"/>
    <w:rsid w:val="00732744"/>
    <w:rsid w:val="0081102B"/>
    <w:rsid w:val="00B727C4"/>
    <w:rsid w:val="00C00EF8"/>
    <w:rsid w:val="00E75EE6"/>
    <w:rsid w:val="00FB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4FE1"/>
  <w15:chartTrackingRefBased/>
  <w15:docId w15:val="{9176A76C-2BD3-4165-9D2A-5CFD6907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7A1"/>
    <w:pPr>
      <w:spacing w:line="276" w:lineRule="auto"/>
    </w:pPr>
    <w:rPr>
      <w:rFonts w:cs="Arial"/>
      <w:color w:val="0E2841" w:themeColor="text2"/>
      <w:kern w:val="18"/>
      <w:sz w:val="22"/>
      <w:szCs w:val="22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227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227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27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27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27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27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27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27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27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22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22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22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227A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227A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227A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227A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227A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227A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227A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52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227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22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227A1"/>
    <w:pPr>
      <w:spacing w:before="160" w:line="278" w:lineRule="auto"/>
      <w:jc w:val="center"/>
    </w:pPr>
    <w:rPr>
      <w:rFonts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5227A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227A1"/>
    <w:pPr>
      <w:spacing w:line="278" w:lineRule="auto"/>
      <w:ind w:left="720"/>
      <w:contextualSpacing/>
    </w:pPr>
    <w:rPr>
      <w:rFonts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5227A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22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227A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227A1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aliases w:val="TabellStandard"/>
    <w:basedOn w:val="Vanligtabell"/>
    <w:uiPriority w:val="39"/>
    <w:rsid w:val="005227A1"/>
    <w:pPr>
      <w:spacing w:after="0" w:line="240" w:lineRule="auto"/>
    </w:pPr>
    <w:rPr>
      <w:color w:val="0E2841" w:themeColor="text2"/>
      <w:kern w:val="22"/>
      <w:sz w:val="22"/>
      <w:szCs w:val="22"/>
      <w:lang w:eastAsia="nb-NO"/>
      <w14:ligatures w14:val="none"/>
    </w:rPr>
    <w:tblPr/>
  </w:style>
  <w:style w:type="paragraph" w:styleId="Bildetekst">
    <w:name w:val="caption"/>
    <w:aliases w:val="Bilde-og tabelltekst,Caption Char,Caption Char1 Char1,Char1 Char Char1,Caption Char Char Char1,Char1 Char Char Char,Char1 Char1 Char1,Char1 Char1 Char Char,Char1 Char Char Char1,Caption Char1 Char Char,Caption Char Char Char Char,JBV-tabell"/>
    <w:basedOn w:val="Normal"/>
    <w:next w:val="Normal"/>
    <w:link w:val="BildetekstTegn"/>
    <w:uiPriority w:val="35"/>
    <w:unhideWhenUsed/>
    <w:qFormat/>
    <w:rsid w:val="005227A1"/>
    <w:pPr>
      <w:spacing w:after="200" w:line="240" w:lineRule="auto"/>
    </w:pPr>
    <w:rPr>
      <w:i/>
      <w:iCs/>
      <w:sz w:val="18"/>
      <w:szCs w:val="18"/>
    </w:rPr>
  </w:style>
  <w:style w:type="character" w:customStyle="1" w:styleId="BildetekstTegn">
    <w:name w:val="Bildetekst Tegn"/>
    <w:aliases w:val="Bilde-og tabelltekst Tegn,Caption Char Tegn,Caption Char1 Char1 Tegn,Char1 Char Char1 Tegn,Caption Char Char Char1 Tegn,Char1 Char Char Char Tegn,Char1 Char1 Char1 Tegn,Char1 Char1 Char Char Tegn,Char1 Char Char Char1 Tegn"/>
    <w:basedOn w:val="Standardskriftforavsnitt"/>
    <w:link w:val="Bildetekst"/>
    <w:uiPriority w:val="35"/>
    <w:rsid w:val="005227A1"/>
    <w:rPr>
      <w:rFonts w:cs="Arial"/>
      <w:i/>
      <w:iCs/>
      <w:color w:val="0E2841" w:themeColor="text2"/>
      <w:kern w:val="18"/>
      <w:sz w:val="18"/>
      <w:szCs w:val="18"/>
      <w:lang w:eastAsia="nb-NO"/>
      <w14:ligatures w14:val="none"/>
    </w:rPr>
  </w:style>
  <w:style w:type="paragraph" w:customStyle="1" w:styleId="Tabelltekst">
    <w:name w:val="Tabelltekst"/>
    <w:basedOn w:val="Normal"/>
    <w:link w:val="TabelltekstTegn"/>
    <w:qFormat/>
    <w:rsid w:val="005227A1"/>
    <w:pPr>
      <w:spacing w:after="0"/>
    </w:pPr>
    <w:rPr>
      <w:sz w:val="18"/>
      <w:szCs w:val="18"/>
    </w:rPr>
  </w:style>
  <w:style w:type="character" w:customStyle="1" w:styleId="TabelltekstTegn">
    <w:name w:val="Tabelltekst Tegn"/>
    <w:basedOn w:val="Standardskriftforavsnitt"/>
    <w:link w:val="Tabelltekst"/>
    <w:rsid w:val="005227A1"/>
    <w:rPr>
      <w:rFonts w:cs="Arial"/>
      <w:color w:val="0E2841" w:themeColor="text2"/>
      <w:kern w:val="18"/>
      <w:sz w:val="18"/>
      <w:szCs w:val="18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a29cecd-b8a7-4f40-a73b-e904689323e6}" enabled="0" method="" siteId="{7a29cecd-b8a7-4f40-a73b-e904689323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645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Vie, Ingvild Paulsen</dc:creator>
  <cp:keywords/>
  <dc:description/>
  <cp:lastModifiedBy>Vie, Ingvild Paulsen</cp:lastModifiedBy>
  <cp:revision>2</cp:revision>
  <dcterms:created xsi:type="dcterms:W3CDTF">2026-05-04T13:12:00Z</dcterms:created>
  <dcterms:modified xsi:type="dcterms:W3CDTF">2026-06-11T08:36:00Z</dcterms:modified>
</cp:coreProperties>
</file>