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D0C0E" w14:textId="558C4C00" w:rsidR="005752E0" w:rsidRPr="00B32798" w:rsidRDefault="004A03B7" w:rsidP="00706C0D">
      <w:pPr>
        <w:pStyle w:val="paragraph"/>
        <w:jc w:val="center"/>
        <w:rPr>
          <w:rStyle w:val="normaltextrun"/>
          <w:rFonts w:ascii="Arial" w:hAnsi="Arial" w:cs="Arial"/>
          <w:color w:val="002060"/>
          <w:sz w:val="22"/>
          <w:szCs w:val="22"/>
        </w:rPr>
      </w:pPr>
      <w:r>
        <w:rPr>
          <w:rStyle w:val="normaltextrun"/>
          <w:rFonts w:ascii="Arial" w:hAnsi="Arial" w:cs="Arial"/>
          <w:sz w:val="22"/>
          <w:szCs w:val="22"/>
        </w:rPr>
        <w:t>K</w:t>
      </w:r>
      <w:r w:rsidR="00694287">
        <w:rPr>
          <w:rStyle w:val="normaltextrun"/>
          <w:rFonts w:ascii="Arial" w:hAnsi="Arial" w:cs="Arial"/>
          <w:sz w:val="22"/>
          <w:szCs w:val="22"/>
        </w:rPr>
        <w:t>YSTVERKET</w:t>
      </w:r>
    </w:p>
    <w:p w14:paraId="5DC932DB" w14:textId="1A7E91F2" w:rsidR="00785307" w:rsidRPr="00B32798" w:rsidRDefault="00B06A53" w:rsidP="005A0061">
      <w:pPr>
        <w:pStyle w:val="paragraph"/>
        <w:rPr>
          <w:rStyle w:val="normaltextrun"/>
          <w:rFonts w:ascii="Arial" w:hAnsi="Arial" w:cs="Arial"/>
          <w:color w:val="002060"/>
          <w:sz w:val="22"/>
          <w:szCs w:val="22"/>
        </w:rPr>
      </w:pPr>
      <w:r>
        <w:rPr>
          <w:rStyle w:val="normaltextrun"/>
          <w:rFonts w:ascii="Arial" w:hAnsi="Arial" w:cs="Arial"/>
          <w:color w:val="002060"/>
          <w:sz w:val="22"/>
          <w:szCs w:val="22"/>
        </w:rPr>
        <w:t>_______________________________________________________________________</w:t>
      </w:r>
    </w:p>
    <w:p w14:paraId="5022FFEE" w14:textId="285FB707" w:rsidR="00785307" w:rsidRPr="00B32798" w:rsidRDefault="00785307" w:rsidP="005A0061">
      <w:pPr>
        <w:pStyle w:val="paragraph"/>
        <w:rPr>
          <w:rStyle w:val="normaltextrun"/>
          <w:rFonts w:ascii="Arial" w:hAnsi="Arial" w:cs="Arial"/>
          <w:color w:val="002060"/>
          <w:sz w:val="22"/>
          <w:szCs w:val="22"/>
        </w:rPr>
      </w:pPr>
    </w:p>
    <w:p w14:paraId="011D4D0D" w14:textId="557FF17A" w:rsidR="00785307" w:rsidRPr="00B32798" w:rsidRDefault="00027537" w:rsidP="005A0061">
      <w:pPr>
        <w:pStyle w:val="paragraph"/>
        <w:rPr>
          <w:rStyle w:val="normaltextrun"/>
          <w:rFonts w:ascii="Arial" w:hAnsi="Arial" w:cs="Arial"/>
          <w:color w:val="002060"/>
          <w:sz w:val="22"/>
          <w:szCs w:val="22"/>
        </w:rPr>
      </w:pPr>
      <w:r>
        <w:rPr>
          <w:noProof/>
        </w:rPr>
        <w:drawing>
          <wp:anchor distT="0" distB="0" distL="114300" distR="114300" simplePos="0" relativeHeight="251658240" behindDoc="1" locked="0" layoutInCell="1" allowOverlap="1" wp14:anchorId="454645AF" wp14:editId="64BEC795">
            <wp:simplePos x="0" y="0"/>
            <wp:positionH relativeFrom="page">
              <wp:posOffset>-5181600</wp:posOffset>
            </wp:positionH>
            <wp:positionV relativeFrom="paragraph">
              <wp:posOffset>440055</wp:posOffset>
            </wp:positionV>
            <wp:extent cx="19665950" cy="8798560"/>
            <wp:effectExtent l="0" t="0" r="0" b="2540"/>
            <wp:wrapNone/>
            <wp:docPr id="3" name="Bilde 3" descr="Et bilde som inneholder tekst, innendørs, Matbeholdere, konservert ma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tekst, innendørs, Matbeholdere, konservert mat&#10;&#10;KI-generert innhold kan være feil."/>
                    <pic:cNvPicPr/>
                  </pic:nvPicPr>
                  <pic:blipFill rotWithShape="1">
                    <a:blip r:embed="rId8" cstate="print">
                      <a:alphaModFix amt="70000"/>
                      <a:extLst>
                        <a:ext uri="{28A0092B-C50C-407E-A947-70E740481C1C}">
                          <a14:useLocalDpi xmlns:a14="http://schemas.microsoft.com/office/drawing/2010/main" val="0"/>
                        </a:ext>
                      </a:extLst>
                    </a:blip>
                    <a:srcRect l="-32508" t="-31462" r="8311" b="7265"/>
                    <a:stretch>
                      <a:fillRect/>
                    </a:stretch>
                  </pic:blipFill>
                  <pic:spPr>
                    <a:xfrm>
                      <a:off x="0" y="0"/>
                      <a:ext cx="19665950" cy="8798560"/>
                    </a:xfrm>
                    <a:prstGeom prst="rtTriangle">
                      <a:avLst/>
                    </a:prstGeom>
                  </pic:spPr>
                </pic:pic>
              </a:graphicData>
            </a:graphic>
            <wp14:sizeRelH relativeFrom="margin">
              <wp14:pctWidth>0</wp14:pctWidth>
            </wp14:sizeRelH>
            <wp14:sizeRelV relativeFrom="margin">
              <wp14:pctHeight>0</wp14:pctHeight>
            </wp14:sizeRelV>
          </wp:anchor>
        </w:drawing>
      </w:r>
    </w:p>
    <w:p w14:paraId="02882A9E" w14:textId="048B7134" w:rsidR="006978AA" w:rsidRDefault="006978AA" w:rsidP="005A0061">
      <w:pPr>
        <w:pStyle w:val="paragraph"/>
        <w:rPr>
          <w:noProof/>
        </w:rPr>
      </w:pPr>
    </w:p>
    <w:p w14:paraId="130CBEDC" w14:textId="77777777" w:rsidR="00706C0D" w:rsidRPr="00045498" w:rsidRDefault="00706C0D" w:rsidP="00706C0D">
      <w:pPr>
        <w:pStyle w:val="paragraph"/>
        <w:jc w:val="center"/>
        <w:rPr>
          <w:rStyle w:val="normaltextrun"/>
          <w:rFonts w:ascii="Arial" w:hAnsi="Arial" w:cs="Arial"/>
          <w:color w:val="002060"/>
          <w:sz w:val="56"/>
          <w:szCs w:val="56"/>
        </w:rPr>
      </w:pPr>
      <w:r w:rsidRPr="00045498">
        <w:rPr>
          <w:rStyle w:val="normaltextrun"/>
          <w:rFonts w:ascii="Arial" w:hAnsi="Arial" w:cs="Arial"/>
          <w:color w:val="002060"/>
          <w:sz w:val="56"/>
          <w:szCs w:val="56"/>
        </w:rPr>
        <w:t>MILJØRISIKOANALYSE:</w:t>
      </w:r>
    </w:p>
    <w:p w14:paraId="6B02B810" w14:textId="77777777" w:rsidR="00706C0D" w:rsidRPr="00045498" w:rsidRDefault="00706C0D" w:rsidP="00706C0D">
      <w:pPr>
        <w:pStyle w:val="paragraph"/>
        <w:jc w:val="center"/>
        <w:rPr>
          <w:rStyle w:val="normaltextrun"/>
          <w:rFonts w:ascii="Arial" w:hAnsi="Arial" w:cs="Arial"/>
          <w:color w:val="002060"/>
          <w:sz w:val="56"/>
          <w:szCs w:val="56"/>
        </w:rPr>
      </w:pPr>
      <w:r>
        <w:rPr>
          <w:rStyle w:val="normaltextrun"/>
          <w:rFonts w:ascii="Arial" w:hAnsi="Arial" w:cs="Arial"/>
          <w:color w:val="002060"/>
          <w:sz w:val="56"/>
          <w:szCs w:val="56"/>
        </w:rPr>
        <w:t>Eksempelrapport</w:t>
      </w:r>
    </w:p>
    <w:p w14:paraId="62CCE712" w14:textId="72219FED" w:rsidR="00785307" w:rsidRDefault="00785307" w:rsidP="005A0061">
      <w:pPr>
        <w:pStyle w:val="paragraph"/>
        <w:rPr>
          <w:rStyle w:val="normaltextrun"/>
          <w:rFonts w:ascii="Arial" w:hAnsi="Arial" w:cs="Arial"/>
          <w:color w:val="002060"/>
          <w:sz w:val="22"/>
          <w:szCs w:val="22"/>
        </w:rPr>
      </w:pPr>
    </w:p>
    <w:p w14:paraId="3C37D1AD" w14:textId="14842212" w:rsidR="006978AA" w:rsidRDefault="006978AA" w:rsidP="005A0061">
      <w:pPr>
        <w:pStyle w:val="paragraph"/>
        <w:rPr>
          <w:rStyle w:val="normaltextrun"/>
          <w:rFonts w:ascii="Arial" w:hAnsi="Arial" w:cs="Arial"/>
          <w:color w:val="002060"/>
          <w:sz w:val="22"/>
          <w:szCs w:val="22"/>
        </w:rPr>
      </w:pPr>
    </w:p>
    <w:p w14:paraId="6397827E" w14:textId="77777777" w:rsidR="006978AA" w:rsidRPr="00B32798" w:rsidRDefault="006978AA" w:rsidP="005A0061">
      <w:pPr>
        <w:pStyle w:val="paragraph"/>
        <w:rPr>
          <w:rStyle w:val="normaltextrun"/>
          <w:rFonts w:ascii="Arial" w:hAnsi="Arial" w:cs="Arial"/>
          <w:color w:val="002060"/>
          <w:sz w:val="22"/>
          <w:szCs w:val="22"/>
        </w:rPr>
      </w:pPr>
    </w:p>
    <w:p w14:paraId="1A7F8EC0" w14:textId="77777777" w:rsidR="00785307" w:rsidRDefault="00785307" w:rsidP="005A0061">
      <w:pPr>
        <w:pStyle w:val="paragraph"/>
        <w:rPr>
          <w:rStyle w:val="normaltextrun"/>
          <w:rFonts w:ascii="Arial" w:hAnsi="Arial" w:cs="Arial"/>
          <w:color w:val="002060"/>
          <w:sz w:val="22"/>
          <w:szCs w:val="22"/>
        </w:rPr>
      </w:pPr>
    </w:p>
    <w:p w14:paraId="73007C73" w14:textId="77777777" w:rsidR="002C2231" w:rsidRDefault="002C2231" w:rsidP="005A0061">
      <w:pPr>
        <w:pStyle w:val="paragraph"/>
        <w:rPr>
          <w:rStyle w:val="normaltextrun"/>
          <w:rFonts w:ascii="Arial" w:hAnsi="Arial" w:cs="Arial"/>
          <w:color w:val="002060"/>
          <w:sz w:val="22"/>
          <w:szCs w:val="22"/>
        </w:rPr>
      </w:pPr>
    </w:p>
    <w:p w14:paraId="2A324CEA" w14:textId="77777777" w:rsidR="002C2231" w:rsidRDefault="002C2231" w:rsidP="005A0061">
      <w:pPr>
        <w:pStyle w:val="paragraph"/>
        <w:rPr>
          <w:rStyle w:val="normaltextrun"/>
          <w:rFonts w:ascii="Arial" w:hAnsi="Arial" w:cs="Arial"/>
          <w:color w:val="002060"/>
          <w:sz w:val="22"/>
          <w:szCs w:val="22"/>
        </w:rPr>
      </w:pPr>
    </w:p>
    <w:p w14:paraId="024A13B4" w14:textId="6F5145ED" w:rsidR="00785307" w:rsidRPr="00B32798" w:rsidRDefault="00785307" w:rsidP="005A0061">
      <w:pPr>
        <w:pStyle w:val="paragraph"/>
        <w:rPr>
          <w:rStyle w:val="normaltextrun"/>
          <w:rFonts w:ascii="Arial" w:hAnsi="Arial" w:cs="Arial"/>
          <w:color w:val="002060"/>
          <w:sz w:val="22"/>
          <w:szCs w:val="22"/>
        </w:rPr>
      </w:pPr>
    </w:p>
    <w:p w14:paraId="75EEFC9E" w14:textId="77777777" w:rsidR="00785307" w:rsidRPr="00B32798" w:rsidRDefault="00785307" w:rsidP="005A0061">
      <w:pPr>
        <w:pStyle w:val="paragraph"/>
        <w:rPr>
          <w:rStyle w:val="normaltextrun"/>
          <w:rFonts w:ascii="Arial" w:hAnsi="Arial" w:cs="Arial"/>
          <w:color w:val="002060"/>
          <w:sz w:val="22"/>
          <w:szCs w:val="22"/>
        </w:rPr>
      </w:pPr>
    </w:p>
    <w:p w14:paraId="60B8CF79" w14:textId="1324B86C" w:rsidR="00785307" w:rsidRPr="00B32798" w:rsidRDefault="00785307" w:rsidP="005A0061">
      <w:pPr>
        <w:pStyle w:val="paragraph"/>
        <w:rPr>
          <w:rStyle w:val="normaltextrun"/>
          <w:rFonts w:ascii="Arial" w:hAnsi="Arial" w:cs="Arial"/>
          <w:color w:val="002060"/>
          <w:sz w:val="22"/>
          <w:szCs w:val="22"/>
        </w:rPr>
      </w:pPr>
    </w:p>
    <w:p w14:paraId="616BD1FE" w14:textId="57609988" w:rsidR="005752E0" w:rsidRPr="00B32798" w:rsidRDefault="005752E0" w:rsidP="005A0061">
      <w:pPr>
        <w:pStyle w:val="paragraph"/>
        <w:rPr>
          <w:rStyle w:val="normaltextrun"/>
          <w:rFonts w:ascii="Arial" w:hAnsi="Arial" w:cs="Arial"/>
          <w:color w:val="002060"/>
          <w:sz w:val="22"/>
          <w:szCs w:val="22"/>
        </w:rPr>
      </w:pPr>
    </w:p>
    <w:p w14:paraId="6BB13971" w14:textId="332FE477" w:rsidR="005752E0" w:rsidRPr="00027537" w:rsidRDefault="00211087" w:rsidP="005A0061">
      <w:pPr>
        <w:rPr>
          <w:rStyle w:val="normaltextrun"/>
          <w:rFonts w:eastAsia="Times New Roman" w:cs="Arial"/>
          <w:lang w:eastAsia="nb-NO"/>
        </w:rPr>
      </w:pPr>
      <w:r>
        <w:rPr>
          <w:rStyle w:val="normaltextrun"/>
          <w:rFonts w:cs="Arial"/>
        </w:rPr>
        <w:br w:type="page"/>
      </w:r>
    </w:p>
    <w:p w14:paraId="51FEAB1E" w14:textId="4DFB3836" w:rsidR="005752E0" w:rsidRDefault="005752E0" w:rsidP="005A0061">
      <w:pPr>
        <w:pStyle w:val="paragraph"/>
        <w:rPr>
          <w:rStyle w:val="normaltextrun"/>
          <w:rFonts w:ascii="Arial" w:hAnsi="Arial" w:cs="Arial"/>
          <w:sz w:val="22"/>
          <w:szCs w:val="22"/>
        </w:rPr>
      </w:pPr>
    </w:p>
    <w:p w14:paraId="220E5BFE" w14:textId="77777777" w:rsidR="004A03B7" w:rsidRDefault="004A03B7" w:rsidP="005A0061">
      <w:pPr>
        <w:pStyle w:val="paragraph"/>
        <w:rPr>
          <w:rStyle w:val="normaltextrun"/>
          <w:rFonts w:ascii="Arial" w:hAnsi="Arial" w:cs="Arial"/>
          <w:sz w:val="22"/>
          <w:szCs w:val="22"/>
        </w:rPr>
      </w:pPr>
    </w:p>
    <w:p w14:paraId="4279707B" w14:textId="72E31522" w:rsidR="004A03B7" w:rsidRDefault="004A03B7" w:rsidP="005A0061">
      <w:pPr>
        <w:pStyle w:val="paragraph"/>
        <w:rPr>
          <w:rStyle w:val="normaltextrun"/>
          <w:rFonts w:ascii="Arial" w:hAnsi="Arial" w:cs="Arial"/>
          <w:sz w:val="22"/>
          <w:szCs w:val="22"/>
        </w:rPr>
      </w:pPr>
    </w:p>
    <w:p w14:paraId="0142D699" w14:textId="5993BE9A" w:rsidR="005752E0" w:rsidRDefault="005752E0" w:rsidP="005A0061">
      <w:pPr>
        <w:pStyle w:val="paragraph"/>
        <w:rPr>
          <w:rStyle w:val="normaltextrun"/>
          <w:rFonts w:ascii="Arial" w:hAnsi="Arial" w:cs="Arial"/>
          <w:sz w:val="22"/>
          <w:szCs w:val="22"/>
        </w:rPr>
      </w:pPr>
    </w:p>
    <w:tbl>
      <w:tblPr>
        <w:tblStyle w:val="Tabellrutenett"/>
        <w:tblpPr w:leftFromText="141" w:rightFromText="141" w:vertAnchor="text" w:horzAnchor="margin" w:tblpXSpec="center" w:tblpY="110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325"/>
      </w:tblGrid>
      <w:tr w:rsidR="00015ED4" w:rsidRPr="00CE4F64" w14:paraId="528F610D" w14:textId="77777777" w:rsidTr="00015ED4">
        <w:trPr>
          <w:trHeight w:val="461"/>
        </w:trPr>
        <w:tc>
          <w:tcPr>
            <w:tcW w:w="2127" w:type="dxa"/>
          </w:tcPr>
          <w:p w14:paraId="08DC8570" w14:textId="77777777" w:rsidR="00015ED4" w:rsidRPr="00CE4F64" w:rsidRDefault="00015ED4" w:rsidP="00015ED4">
            <w:r w:rsidRPr="00CE4F64">
              <w:t>Utgitt av:</w:t>
            </w:r>
          </w:p>
        </w:tc>
        <w:tc>
          <w:tcPr>
            <w:tcW w:w="5325" w:type="dxa"/>
          </w:tcPr>
          <w:p w14:paraId="0EF7C6B9" w14:textId="77777777" w:rsidR="00015ED4" w:rsidRPr="00CE4F64" w:rsidRDefault="00015ED4" w:rsidP="00015ED4">
            <w:r w:rsidRPr="00CE4F64">
              <w:t>Kystverket</w:t>
            </w:r>
          </w:p>
        </w:tc>
      </w:tr>
      <w:tr w:rsidR="00015ED4" w:rsidRPr="00CE4F64" w14:paraId="7C665A40" w14:textId="77777777" w:rsidTr="00015ED4">
        <w:trPr>
          <w:trHeight w:val="80"/>
        </w:trPr>
        <w:tc>
          <w:tcPr>
            <w:tcW w:w="2127" w:type="dxa"/>
          </w:tcPr>
          <w:p w14:paraId="618B1240" w14:textId="77777777" w:rsidR="00015ED4" w:rsidRPr="00CE4F64" w:rsidRDefault="00015ED4" w:rsidP="00015ED4">
            <w:r w:rsidRPr="00CE4F64">
              <w:t>Forsidefoto:</w:t>
            </w:r>
          </w:p>
        </w:tc>
        <w:tc>
          <w:tcPr>
            <w:tcW w:w="5325" w:type="dxa"/>
          </w:tcPr>
          <w:p w14:paraId="2F481BFC" w14:textId="77777777" w:rsidR="00015ED4" w:rsidRPr="00CE4F64" w:rsidRDefault="00015ED4" w:rsidP="00015ED4">
            <w:r>
              <w:t>Anders Røeggen</w:t>
            </w:r>
            <w:r w:rsidRPr="00CE4F64">
              <w:t xml:space="preserve"> / Kystverket</w:t>
            </w:r>
          </w:p>
        </w:tc>
      </w:tr>
    </w:tbl>
    <w:p w14:paraId="413BEA2A" w14:textId="62EA4A77" w:rsidR="005752E0" w:rsidRDefault="005752E0" w:rsidP="005A0061">
      <w:pPr>
        <w:pStyle w:val="paragraph"/>
        <w:rPr>
          <w:rStyle w:val="normaltextrun"/>
          <w:rFonts w:ascii="Arial" w:hAnsi="Arial" w:cs="Arial"/>
          <w:sz w:val="22"/>
          <w:szCs w:val="22"/>
        </w:rPr>
      </w:pPr>
    </w:p>
    <w:p w14:paraId="0765F287" w14:textId="77777777" w:rsidR="006E65CE" w:rsidRDefault="006E65CE" w:rsidP="005A0061">
      <w:pPr>
        <w:rPr>
          <w:rStyle w:val="normaltextrun"/>
          <w:rFonts w:cs="Arial"/>
        </w:rPr>
      </w:pPr>
    </w:p>
    <w:p w14:paraId="7C425F6A" w14:textId="77777777" w:rsidR="006E65CE" w:rsidRDefault="006E65CE" w:rsidP="005A0061">
      <w:pPr>
        <w:rPr>
          <w:rStyle w:val="normaltextrun"/>
          <w:rFonts w:cs="Arial"/>
        </w:rPr>
      </w:pPr>
      <w:r>
        <w:rPr>
          <w:rStyle w:val="normaltextrun"/>
          <w:rFonts w:cs="Arial"/>
        </w:rPr>
        <w:br w:type="page"/>
      </w:r>
    </w:p>
    <w:p w14:paraId="1120C9EB" w14:textId="77777777" w:rsidR="006E65CE" w:rsidRDefault="006E65CE" w:rsidP="005A0061">
      <w:pPr>
        <w:pStyle w:val="Overskrift1"/>
        <w:rPr>
          <w:rStyle w:val="normaltextrun"/>
          <w:rFonts w:ascii="Arial" w:hAnsi="Arial" w:cs="Arial"/>
          <w:sz w:val="22"/>
          <w:szCs w:val="22"/>
        </w:rPr>
      </w:pPr>
      <w:bookmarkStart w:id="0" w:name="_Toc215571752"/>
      <w:r>
        <w:rPr>
          <w:rStyle w:val="normaltextrun"/>
          <w:rFonts w:ascii="Arial" w:hAnsi="Arial" w:cs="Arial"/>
          <w:sz w:val="22"/>
          <w:szCs w:val="22"/>
        </w:rPr>
        <w:lastRenderedPageBreak/>
        <w:t>Brukerguide</w:t>
      </w:r>
      <w:bookmarkEnd w:id="0"/>
    </w:p>
    <w:p w14:paraId="766C0345" w14:textId="1ACB2E64" w:rsidR="00DC5F26" w:rsidRDefault="00DC5F26" w:rsidP="005A0061">
      <w:r>
        <w:t xml:space="preserve">Kystverket har utarbeidet denne rapporten som et eksempel på hvordan en miljørisikoanalyserapport kan struktureres og </w:t>
      </w:r>
      <w:r w:rsidR="00F4612C">
        <w:t>utarbeides</w:t>
      </w:r>
      <w:r>
        <w:t xml:space="preserve"> i praksis. Bakgrunnen for arbeidet er etterspørselen etter en konkret eksempelrapport som kan brukes som støtte og inspirasjon ved gjennomføring av tilsvarende analyser. </w:t>
      </w:r>
    </w:p>
    <w:p w14:paraId="7ADE385D" w14:textId="3D98D77A" w:rsidR="00CE4F64" w:rsidRPr="00B14B5B" w:rsidRDefault="00DC5F26" w:rsidP="005A0061">
      <w:pPr>
        <w:rPr>
          <w:rStyle w:val="normaltextrun"/>
        </w:rPr>
      </w:pPr>
      <w:r>
        <w:t xml:space="preserve">Rapporten er utelukkende ment som et eksempel, og alt innhold er fremstilt for illustrasjonsformål. Rapporten er ikke basert på spesifikke </w:t>
      </w:r>
      <w:r w:rsidR="00546BB6">
        <w:t>kommuner eller reelle hendelser. Li</w:t>
      </w:r>
      <w:r w:rsidR="006E7923">
        <w:t>kevel er det lagt vekt på å benytte prinsippene og metodene</w:t>
      </w:r>
      <w:r w:rsidR="00592EE5">
        <w:t xml:space="preserve"> fra veiledningen, slik at rapporten kan være </w:t>
      </w:r>
      <w:r w:rsidR="00D33947">
        <w:t xml:space="preserve">en </w:t>
      </w:r>
      <w:r w:rsidR="00592EE5">
        <w:t xml:space="preserve">nyttig referanse for </w:t>
      </w:r>
      <w:r w:rsidR="00F4612C">
        <w:t>persone</w:t>
      </w:r>
      <w:r w:rsidR="00592EE5">
        <w:t>r som arbeider med miljørisiko</w:t>
      </w:r>
      <w:r w:rsidR="00F4612C">
        <w:t>analyse</w:t>
      </w:r>
      <w:r w:rsidR="00592EE5">
        <w:t xml:space="preserve"> </w:t>
      </w:r>
      <w:r w:rsidR="00F97B60">
        <w:t>for</w:t>
      </w:r>
      <w:r w:rsidR="00F4612C">
        <w:t xml:space="preserve"> sin kommune.</w:t>
      </w:r>
      <w:r w:rsidR="00CC5681">
        <w:rPr>
          <w:rStyle w:val="normaltextrun"/>
          <w:rFonts w:cs="Arial"/>
        </w:rPr>
        <w:br w:type="page"/>
      </w:r>
    </w:p>
    <w:sdt>
      <w:sdtPr>
        <w:rPr>
          <w:rFonts w:asciiTheme="minorHAnsi" w:eastAsiaTheme="minorHAnsi" w:hAnsiTheme="minorHAnsi" w:cstheme="minorBidi"/>
          <w:color w:val="auto"/>
          <w:sz w:val="22"/>
          <w:szCs w:val="22"/>
          <w:lang w:eastAsia="en-US"/>
        </w:rPr>
        <w:id w:val="-1815959"/>
        <w:docPartObj>
          <w:docPartGallery w:val="Table of Contents"/>
          <w:docPartUnique/>
        </w:docPartObj>
      </w:sdtPr>
      <w:sdtEndPr>
        <w:rPr>
          <w:rFonts w:ascii="Arial" w:hAnsi="Arial"/>
        </w:rPr>
      </w:sdtEndPr>
      <w:sdtContent>
        <w:p w14:paraId="6DE321A2" w14:textId="1151758F" w:rsidR="007C0303" w:rsidRPr="006E65CE" w:rsidRDefault="007C0303" w:rsidP="005A0061">
          <w:pPr>
            <w:pStyle w:val="Overskriftforinnholdsfortegnelse"/>
            <w:rPr>
              <w:rFonts w:asciiTheme="minorHAnsi" w:eastAsiaTheme="minorHAnsi" w:hAnsiTheme="minorHAnsi" w:cstheme="minorBidi"/>
              <w:color w:val="auto"/>
              <w:sz w:val="22"/>
              <w:szCs w:val="22"/>
              <w:lang w:eastAsia="en-US"/>
            </w:rPr>
          </w:pPr>
          <w:r>
            <w:t>Innhold</w:t>
          </w:r>
        </w:p>
        <w:p w14:paraId="13F71A45" w14:textId="79FD262B" w:rsidR="0022522B" w:rsidRDefault="007C0303">
          <w:pPr>
            <w:pStyle w:val="INNH1"/>
            <w:tabs>
              <w:tab w:val="right" w:leader="dot" w:pos="9062"/>
            </w:tabs>
            <w:rPr>
              <w:rFonts w:asciiTheme="minorHAnsi" w:eastAsiaTheme="minorEastAsia" w:hAnsiTheme="minorHAnsi"/>
              <w:noProof/>
              <w:kern w:val="2"/>
              <w:sz w:val="24"/>
              <w:szCs w:val="24"/>
              <w:lang w:eastAsia="nb-NO"/>
              <w14:ligatures w14:val="standardContextual"/>
            </w:rPr>
          </w:pPr>
          <w:r>
            <w:fldChar w:fldCharType="begin"/>
          </w:r>
          <w:r>
            <w:instrText xml:space="preserve"> TOC \o "1-3" \h \z \u </w:instrText>
          </w:r>
          <w:r>
            <w:fldChar w:fldCharType="separate"/>
          </w:r>
          <w:hyperlink w:anchor="_Toc215571752" w:history="1">
            <w:r w:rsidR="0022522B" w:rsidRPr="002A0CDE">
              <w:rPr>
                <w:rStyle w:val="Hyperkobling"/>
                <w:rFonts w:cs="Arial"/>
                <w:noProof/>
              </w:rPr>
              <w:t>Brukerguide</w:t>
            </w:r>
            <w:r w:rsidR="0022522B">
              <w:rPr>
                <w:noProof/>
                <w:webHidden/>
              </w:rPr>
              <w:tab/>
            </w:r>
            <w:r w:rsidR="0022522B">
              <w:rPr>
                <w:noProof/>
                <w:webHidden/>
              </w:rPr>
              <w:fldChar w:fldCharType="begin"/>
            </w:r>
            <w:r w:rsidR="0022522B">
              <w:rPr>
                <w:noProof/>
                <w:webHidden/>
              </w:rPr>
              <w:instrText xml:space="preserve"> PAGEREF _Toc215571752 \h </w:instrText>
            </w:r>
            <w:r w:rsidR="0022522B">
              <w:rPr>
                <w:noProof/>
                <w:webHidden/>
              </w:rPr>
            </w:r>
            <w:r w:rsidR="0022522B">
              <w:rPr>
                <w:noProof/>
                <w:webHidden/>
              </w:rPr>
              <w:fldChar w:fldCharType="separate"/>
            </w:r>
            <w:r w:rsidR="0022522B">
              <w:rPr>
                <w:noProof/>
                <w:webHidden/>
              </w:rPr>
              <w:t>3</w:t>
            </w:r>
            <w:r w:rsidR="0022522B">
              <w:rPr>
                <w:noProof/>
                <w:webHidden/>
              </w:rPr>
              <w:fldChar w:fldCharType="end"/>
            </w:r>
          </w:hyperlink>
        </w:p>
        <w:p w14:paraId="09B78D1B" w14:textId="56EB0067" w:rsidR="0022522B" w:rsidRDefault="0022522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15571753" w:history="1">
            <w:r w:rsidRPr="002A0CDE">
              <w:rPr>
                <w:rStyle w:val="Hyperkobling"/>
                <w:rFonts w:cs="Arial"/>
                <w:noProof/>
              </w:rPr>
              <w:t>1. Rammer for miljørisikoanalysen</w:t>
            </w:r>
            <w:r>
              <w:rPr>
                <w:noProof/>
                <w:webHidden/>
              </w:rPr>
              <w:tab/>
            </w:r>
            <w:r>
              <w:rPr>
                <w:noProof/>
                <w:webHidden/>
              </w:rPr>
              <w:fldChar w:fldCharType="begin"/>
            </w:r>
            <w:r>
              <w:rPr>
                <w:noProof/>
                <w:webHidden/>
              </w:rPr>
              <w:instrText xml:space="preserve"> PAGEREF _Toc215571753 \h </w:instrText>
            </w:r>
            <w:r>
              <w:rPr>
                <w:noProof/>
                <w:webHidden/>
              </w:rPr>
            </w:r>
            <w:r>
              <w:rPr>
                <w:noProof/>
                <w:webHidden/>
              </w:rPr>
              <w:fldChar w:fldCharType="separate"/>
            </w:r>
            <w:r>
              <w:rPr>
                <w:noProof/>
                <w:webHidden/>
              </w:rPr>
              <w:t>5</w:t>
            </w:r>
            <w:r>
              <w:rPr>
                <w:noProof/>
                <w:webHidden/>
              </w:rPr>
              <w:fldChar w:fldCharType="end"/>
            </w:r>
          </w:hyperlink>
        </w:p>
        <w:p w14:paraId="61ACF596" w14:textId="67E695EB" w:rsidR="0022522B" w:rsidRDefault="0022522B">
          <w:pPr>
            <w:pStyle w:val="INNH2"/>
            <w:rPr>
              <w:rFonts w:asciiTheme="minorHAnsi" w:eastAsiaTheme="minorEastAsia" w:hAnsiTheme="minorHAnsi"/>
              <w:noProof/>
              <w:kern w:val="2"/>
              <w:sz w:val="24"/>
              <w:szCs w:val="24"/>
              <w:lang w:eastAsia="nb-NO"/>
              <w14:ligatures w14:val="standardContextual"/>
            </w:rPr>
          </w:pPr>
          <w:hyperlink w:anchor="_Toc215571754" w:history="1">
            <w:r w:rsidRPr="002A0CDE">
              <w:rPr>
                <w:rStyle w:val="Hyperkobling"/>
                <w:rFonts w:cs="Arial"/>
                <w:noProof/>
              </w:rPr>
              <w:t>1.1. Bakgrunn for arbeidet</w:t>
            </w:r>
            <w:r>
              <w:rPr>
                <w:noProof/>
                <w:webHidden/>
              </w:rPr>
              <w:tab/>
            </w:r>
            <w:r>
              <w:rPr>
                <w:noProof/>
                <w:webHidden/>
              </w:rPr>
              <w:fldChar w:fldCharType="begin"/>
            </w:r>
            <w:r>
              <w:rPr>
                <w:noProof/>
                <w:webHidden/>
              </w:rPr>
              <w:instrText xml:space="preserve"> PAGEREF _Toc215571754 \h </w:instrText>
            </w:r>
            <w:r>
              <w:rPr>
                <w:noProof/>
                <w:webHidden/>
              </w:rPr>
            </w:r>
            <w:r>
              <w:rPr>
                <w:noProof/>
                <w:webHidden/>
              </w:rPr>
              <w:fldChar w:fldCharType="separate"/>
            </w:r>
            <w:r>
              <w:rPr>
                <w:noProof/>
                <w:webHidden/>
              </w:rPr>
              <w:t>5</w:t>
            </w:r>
            <w:r>
              <w:rPr>
                <w:noProof/>
                <w:webHidden/>
              </w:rPr>
              <w:fldChar w:fldCharType="end"/>
            </w:r>
          </w:hyperlink>
        </w:p>
        <w:p w14:paraId="43565ED9" w14:textId="1BE0337A" w:rsidR="0022522B" w:rsidRDefault="0022522B">
          <w:pPr>
            <w:pStyle w:val="INNH2"/>
            <w:rPr>
              <w:rFonts w:asciiTheme="minorHAnsi" w:eastAsiaTheme="minorEastAsia" w:hAnsiTheme="minorHAnsi"/>
              <w:noProof/>
              <w:kern w:val="2"/>
              <w:sz w:val="24"/>
              <w:szCs w:val="24"/>
              <w:lang w:eastAsia="nb-NO"/>
              <w14:ligatures w14:val="standardContextual"/>
            </w:rPr>
          </w:pPr>
          <w:hyperlink w:anchor="_Toc215571755" w:history="1">
            <w:r w:rsidRPr="002A0CDE">
              <w:rPr>
                <w:rStyle w:val="Hyperkobling"/>
                <w:rFonts w:cs="Arial"/>
                <w:noProof/>
              </w:rPr>
              <w:t>1.2. Formålet med risikovurderingen</w:t>
            </w:r>
            <w:r>
              <w:rPr>
                <w:noProof/>
                <w:webHidden/>
              </w:rPr>
              <w:tab/>
            </w:r>
            <w:r>
              <w:rPr>
                <w:noProof/>
                <w:webHidden/>
              </w:rPr>
              <w:fldChar w:fldCharType="begin"/>
            </w:r>
            <w:r>
              <w:rPr>
                <w:noProof/>
                <w:webHidden/>
              </w:rPr>
              <w:instrText xml:space="preserve"> PAGEREF _Toc215571755 \h </w:instrText>
            </w:r>
            <w:r>
              <w:rPr>
                <w:noProof/>
                <w:webHidden/>
              </w:rPr>
            </w:r>
            <w:r>
              <w:rPr>
                <w:noProof/>
                <w:webHidden/>
              </w:rPr>
              <w:fldChar w:fldCharType="separate"/>
            </w:r>
            <w:r>
              <w:rPr>
                <w:noProof/>
                <w:webHidden/>
              </w:rPr>
              <w:t>5</w:t>
            </w:r>
            <w:r>
              <w:rPr>
                <w:noProof/>
                <w:webHidden/>
              </w:rPr>
              <w:fldChar w:fldCharType="end"/>
            </w:r>
          </w:hyperlink>
        </w:p>
        <w:p w14:paraId="63817F20" w14:textId="0799788A" w:rsidR="0022522B" w:rsidRDefault="0022522B">
          <w:pPr>
            <w:pStyle w:val="INNH2"/>
            <w:rPr>
              <w:rFonts w:asciiTheme="minorHAnsi" w:eastAsiaTheme="minorEastAsia" w:hAnsiTheme="minorHAnsi"/>
              <w:noProof/>
              <w:kern w:val="2"/>
              <w:sz w:val="24"/>
              <w:szCs w:val="24"/>
              <w:lang w:eastAsia="nb-NO"/>
              <w14:ligatures w14:val="standardContextual"/>
            </w:rPr>
          </w:pPr>
          <w:hyperlink w:anchor="_Toc215571756" w:history="1">
            <w:r w:rsidRPr="002A0CDE">
              <w:rPr>
                <w:rStyle w:val="Hyperkobling"/>
                <w:rFonts w:cs="Arial"/>
                <w:noProof/>
              </w:rPr>
              <w:t>1.3. Rammer og krav til risikovurderingsprosessen</w:t>
            </w:r>
            <w:r>
              <w:rPr>
                <w:noProof/>
                <w:webHidden/>
              </w:rPr>
              <w:tab/>
            </w:r>
            <w:r>
              <w:rPr>
                <w:noProof/>
                <w:webHidden/>
              </w:rPr>
              <w:fldChar w:fldCharType="begin"/>
            </w:r>
            <w:r>
              <w:rPr>
                <w:noProof/>
                <w:webHidden/>
              </w:rPr>
              <w:instrText xml:space="preserve"> PAGEREF _Toc215571756 \h </w:instrText>
            </w:r>
            <w:r>
              <w:rPr>
                <w:noProof/>
                <w:webHidden/>
              </w:rPr>
            </w:r>
            <w:r>
              <w:rPr>
                <w:noProof/>
                <w:webHidden/>
              </w:rPr>
              <w:fldChar w:fldCharType="separate"/>
            </w:r>
            <w:r>
              <w:rPr>
                <w:noProof/>
                <w:webHidden/>
              </w:rPr>
              <w:t>5</w:t>
            </w:r>
            <w:r>
              <w:rPr>
                <w:noProof/>
                <w:webHidden/>
              </w:rPr>
              <w:fldChar w:fldCharType="end"/>
            </w:r>
          </w:hyperlink>
        </w:p>
        <w:p w14:paraId="79F6D5B9" w14:textId="380C7AFA" w:rsidR="0022522B" w:rsidRDefault="0022522B">
          <w:pPr>
            <w:pStyle w:val="INNH2"/>
            <w:rPr>
              <w:rFonts w:asciiTheme="minorHAnsi" w:eastAsiaTheme="minorEastAsia" w:hAnsiTheme="minorHAnsi"/>
              <w:noProof/>
              <w:kern w:val="2"/>
              <w:sz w:val="24"/>
              <w:szCs w:val="24"/>
              <w:lang w:eastAsia="nb-NO"/>
              <w14:ligatures w14:val="standardContextual"/>
            </w:rPr>
          </w:pPr>
          <w:hyperlink w:anchor="_Toc215571757" w:history="1">
            <w:r w:rsidRPr="002A0CDE">
              <w:rPr>
                <w:rStyle w:val="Hyperkobling"/>
                <w:rFonts w:cs="Arial"/>
                <w:noProof/>
              </w:rPr>
              <w:t>1.4. Kunnskapsgrunnlaget for risikovurderingen</w:t>
            </w:r>
            <w:r>
              <w:rPr>
                <w:noProof/>
                <w:webHidden/>
              </w:rPr>
              <w:tab/>
            </w:r>
            <w:r>
              <w:rPr>
                <w:noProof/>
                <w:webHidden/>
              </w:rPr>
              <w:fldChar w:fldCharType="begin"/>
            </w:r>
            <w:r>
              <w:rPr>
                <w:noProof/>
                <w:webHidden/>
              </w:rPr>
              <w:instrText xml:space="preserve"> PAGEREF _Toc215571757 \h </w:instrText>
            </w:r>
            <w:r>
              <w:rPr>
                <w:noProof/>
                <w:webHidden/>
              </w:rPr>
            </w:r>
            <w:r>
              <w:rPr>
                <w:noProof/>
                <w:webHidden/>
              </w:rPr>
              <w:fldChar w:fldCharType="separate"/>
            </w:r>
            <w:r>
              <w:rPr>
                <w:noProof/>
                <w:webHidden/>
              </w:rPr>
              <w:t>6</w:t>
            </w:r>
            <w:r>
              <w:rPr>
                <w:noProof/>
                <w:webHidden/>
              </w:rPr>
              <w:fldChar w:fldCharType="end"/>
            </w:r>
          </w:hyperlink>
        </w:p>
        <w:p w14:paraId="0D721804" w14:textId="2FA5AC24" w:rsidR="0022522B" w:rsidRDefault="0022522B">
          <w:pPr>
            <w:pStyle w:val="INNH2"/>
            <w:rPr>
              <w:rFonts w:asciiTheme="minorHAnsi" w:eastAsiaTheme="minorEastAsia" w:hAnsiTheme="minorHAnsi"/>
              <w:noProof/>
              <w:kern w:val="2"/>
              <w:sz w:val="24"/>
              <w:szCs w:val="24"/>
              <w:lang w:eastAsia="nb-NO"/>
              <w14:ligatures w14:val="standardContextual"/>
            </w:rPr>
          </w:pPr>
          <w:hyperlink w:anchor="_Toc215571758" w:history="1">
            <w:r w:rsidRPr="002A0CDE">
              <w:rPr>
                <w:rStyle w:val="Hyperkobling"/>
                <w:rFonts w:cs="Arial"/>
                <w:noProof/>
              </w:rPr>
              <w:t>1.5. De verdier som skal beskyttes</w:t>
            </w:r>
            <w:r>
              <w:rPr>
                <w:noProof/>
                <w:webHidden/>
              </w:rPr>
              <w:tab/>
            </w:r>
            <w:r>
              <w:rPr>
                <w:noProof/>
                <w:webHidden/>
              </w:rPr>
              <w:fldChar w:fldCharType="begin"/>
            </w:r>
            <w:r>
              <w:rPr>
                <w:noProof/>
                <w:webHidden/>
              </w:rPr>
              <w:instrText xml:space="preserve"> PAGEREF _Toc215571758 \h </w:instrText>
            </w:r>
            <w:r>
              <w:rPr>
                <w:noProof/>
                <w:webHidden/>
              </w:rPr>
            </w:r>
            <w:r>
              <w:rPr>
                <w:noProof/>
                <w:webHidden/>
              </w:rPr>
              <w:fldChar w:fldCharType="separate"/>
            </w:r>
            <w:r>
              <w:rPr>
                <w:noProof/>
                <w:webHidden/>
              </w:rPr>
              <w:t>6</w:t>
            </w:r>
            <w:r>
              <w:rPr>
                <w:noProof/>
                <w:webHidden/>
              </w:rPr>
              <w:fldChar w:fldCharType="end"/>
            </w:r>
          </w:hyperlink>
        </w:p>
        <w:p w14:paraId="6D100407" w14:textId="2E745054" w:rsidR="0022522B" w:rsidRDefault="0022522B">
          <w:pPr>
            <w:pStyle w:val="INNH2"/>
            <w:rPr>
              <w:rFonts w:asciiTheme="minorHAnsi" w:eastAsiaTheme="minorEastAsia" w:hAnsiTheme="minorHAnsi"/>
              <w:noProof/>
              <w:kern w:val="2"/>
              <w:sz w:val="24"/>
              <w:szCs w:val="24"/>
              <w:lang w:eastAsia="nb-NO"/>
              <w14:ligatures w14:val="standardContextual"/>
            </w:rPr>
          </w:pPr>
          <w:hyperlink w:anchor="_Toc215571759" w:history="1">
            <w:r w:rsidRPr="002A0CDE">
              <w:rPr>
                <w:rStyle w:val="Hyperkobling"/>
                <w:rFonts w:cs="Arial"/>
                <w:noProof/>
              </w:rPr>
              <w:t>1.6. Kommunebeskrivelse (analyseobjektet)</w:t>
            </w:r>
            <w:r>
              <w:rPr>
                <w:noProof/>
                <w:webHidden/>
              </w:rPr>
              <w:tab/>
            </w:r>
            <w:r>
              <w:rPr>
                <w:noProof/>
                <w:webHidden/>
              </w:rPr>
              <w:fldChar w:fldCharType="begin"/>
            </w:r>
            <w:r>
              <w:rPr>
                <w:noProof/>
                <w:webHidden/>
              </w:rPr>
              <w:instrText xml:space="preserve"> PAGEREF _Toc215571759 \h </w:instrText>
            </w:r>
            <w:r>
              <w:rPr>
                <w:noProof/>
                <w:webHidden/>
              </w:rPr>
            </w:r>
            <w:r>
              <w:rPr>
                <w:noProof/>
                <w:webHidden/>
              </w:rPr>
              <w:fldChar w:fldCharType="separate"/>
            </w:r>
            <w:r>
              <w:rPr>
                <w:noProof/>
                <w:webHidden/>
              </w:rPr>
              <w:t>6</w:t>
            </w:r>
            <w:r>
              <w:rPr>
                <w:noProof/>
                <w:webHidden/>
              </w:rPr>
              <w:fldChar w:fldCharType="end"/>
            </w:r>
          </w:hyperlink>
        </w:p>
        <w:p w14:paraId="1A7771B0" w14:textId="3E057DA7" w:rsidR="0022522B" w:rsidRDefault="0022522B">
          <w:pPr>
            <w:pStyle w:val="INNH2"/>
            <w:rPr>
              <w:rFonts w:asciiTheme="minorHAnsi" w:eastAsiaTheme="minorEastAsia" w:hAnsiTheme="minorHAnsi"/>
              <w:noProof/>
              <w:kern w:val="2"/>
              <w:sz w:val="24"/>
              <w:szCs w:val="24"/>
              <w:lang w:eastAsia="nb-NO"/>
              <w14:ligatures w14:val="standardContextual"/>
            </w:rPr>
          </w:pPr>
          <w:hyperlink w:anchor="_Toc215571760" w:history="1">
            <w:r w:rsidRPr="002A0CDE">
              <w:rPr>
                <w:rStyle w:val="Hyperkobling"/>
                <w:rFonts w:cs="Arial"/>
                <w:noProof/>
              </w:rPr>
              <w:t>1.7. Metode for gjennomføringen av risikovurderingen</w:t>
            </w:r>
            <w:r>
              <w:rPr>
                <w:noProof/>
                <w:webHidden/>
              </w:rPr>
              <w:tab/>
            </w:r>
            <w:r>
              <w:rPr>
                <w:noProof/>
                <w:webHidden/>
              </w:rPr>
              <w:fldChar w:fldCharType="begin"/>
            </w:r>
            <w:r>
              <w:rPr>
                <w:noProof/>
                <w:webHidden/>
              </w:rPr>
              <w:instrText xml:space="preserve"> PAGEREF _Toc215571760 \h </w:instrText>
            </w:r>
            <w:r>
              <w:rPr>
                <w:noProof/>
                <w:webHidden/>
              </w:rPr>
            </w:r>
            <w:r>
              <w:rPr>
                <w:noProof/>
                <w:webHidden/>
              </w:rPr>
              <w:fldChar w:fldCharType="separate"/>
            </w:r>
            <w:r>
              <w:rPr>
                <w:noProof/>
                <w:webHidden/>
              </w:rPr>
              <w:t>7</w:t>
            </w:r>
            <w:r>
              <w:rPr>
                <w:noProof/>
                <w:webHidden/>
              </w:rPr>
              <w:fldChar w:fldCharType="end"/>
            </w:r>
          </w:hyperlink>
        </w:p>
        <w:p w14:paraId="73512B33" w14:textId="1AF9E38C" w:rsidR="0022522B" w:rsidRDefault="0022522B">
          <w:pPr>
            <w:pStyle w:val="INNH2"/>
            <w:rPr>
              <w:rFonts w:asciiTheme="minorHAnsi" w:eastAsiaTheme="minorEastAsia" w:hAnsiTheme="minorHAnsi"/>
              <w:noProof/>
              <w:kern w:val="2"/>
              <w:sz w:val="24"/>
              <w:szCs w:val="24"/>
              <w:lang w:eastAsia="nb-NO"/>
              <w14:ligatures w14:val="standardContextual"/>
            </w:rPr>
          </w:pPr>
          <w:hyperlink w:anchor="_Toc215571761" w:history="1">
            <w:r w:rsidRPr="002A0CDE">
              <w:rPr>
                <w:rStyle w:val="Hyperkobling"/>
                <w:rFonts w:cs="Arial"/>
                <w:noProof/>
              </w:rPr>
              <w:t>1.8. Referanser</w:t>
            </w:r>
            <w:r>
              <w:rPr>
                <w:noProof/>
                <w:webHidden/>
              </w:rPr>
              <w:tab/>
            </w:r>
            <w:r>
              <w:rPr>
                <w:noProof/>
                <w:webHidden/>
              </w:rPr>
              <w:fldChar w:fldCharType="begin"/>
            </w:r>
            <w:r>
              <w:rPr>
                <w:noProof/>
                <w:webHidden/>
              </w:rPr>
              <w:instrText xml:space="preserve"> PAGEREF _Toc215571761 \h </w:instrText>
            </w:r>
            <w:r>
              <w:rPr>
                <w:noProof/>
                <w:webHidden/>
              </w:rPr>
            </w:r>
            <w:r>
              <w:rPr>
                <w:noProof/>
                <w:webHidden/>
              </w:rPr>
              <w:fldChar w:fldCharType="separate"/>
            </w:r>
            <w:r>
              <w:rPr>
                <w:noProof/>
                <w:webHidden/>
              </w:rPr>
              <w:t>9</w:t>
            </w:r>
            <w:r>
              <w:rPr>
                <w:noProof/>
                <w:webHidden/>
              </w:rPr>
              <w:fldChar w:fldCharType="end"/>
            </w:r>
          </w:hyperlink>
        </w:p>
        <w:p w14:paraId="0BF3418F" w14:textId="7E55E183" w:rsidR="0022522B" w:rsidRDefault="0022522B">
          <w:pPr>
            <w:pStyle w:val="INNH2"/>
            <w:rPr>
              <w:rFonts w:asciiTheme="minorHAnsi" w:eastAsiaTheme="minorEastAsia" w:hAnsiTheme="minorHAnsi"/>
              <w:noProof/>
              <w:kern w:val="2"/>
              <w:sz w:val="24"/>
              <w:szCs w:val="24"/>
              <w:lang w:eastAsia="nb-NO"/>
              <w14:ligatures w14:val="standardContextual"/>
            </w:rPr>
          </w:pPr>
          <w:hyperlink w:anchor="_Toc215571762" w:history="1">
            <w:r w:rsidRPr="002A0CDE">
              <w:rPr>
                <w:rStyle w:val="Hyperkobling"/>
                <w:rFonts w:cs="Arial"/>
                <w:noProof/>
              </w:rPr>
              <w:t>1.9. Begreper</w:t>
            </w:r>
            <w:r>
              <w:rPr>
                <w:noProof/>
                <w:webHidden/>
              </w:rPr>
              <w:tab/>
            </w:r>
            <w:r>
              <w:rPr>
                <w:noProof/>
                <w:webHidden/>
              </w:rPr>
              <w:fldChar w:fldCharType="begin"/>
            </w:r>
            <w:r>
              <w:rPr>
                <w:noProof/>
                <w:webHidden/>
              </w:rPr>
              <w:instrText xml:space="preserve"> PAGEREF _Toc215571762 \h </w:instrText>
            </w:r>
            <w:r>
              <w:rPr>
                <w:noProof/>
                <w:webHidden/>
              </w:rPr>
            </w:r>
            <w:r>
              <w:rPr>
                <w:noProof/>
                <w:webHidden/>
              </w:rPr>
              <w:fldChar w:fldCharType="separate"/>
            </w:r>
            <w:r>
              <w:rPr>
                <w:noProof/>
                <w:webHidden/>
              </w:rPr>
              <w:t>9</w:t>
            </w:r>
            <w:r>
              <w:rPr>
                <w:noProof/>
                <w:webHidden/>
              </w:rPr>
              <w:fldChar w:fldCharType="end"/>
            </w:r>
          </w:hyperlink>
        </w:p>
        <w:p w14:paraId="0E26D282" w14:textId="4764CD40" w:rsidR="0022522B" w:rsidRDefault="0022522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15571763" w:history="1">
            <w:r w:rsidRPr="002A0CDE">
              <w:rPr>
                <w:rStyle w:val="Hyperkobling"/>
                <w:rFonts w:cs="Arial"/>
                <w:noProof/>
              </w:rPr>
              <w:t>2. Kartlegging av farer og valg av relevante hendelser for videre analyse</w:t>
            </w:r>
            <w:r>
              <w:rPr>
                <w:noProof/>
                <w:webHidden/>
              </w:rPr>
              <w:tab/>
            </w:r>
            <w:r>
              <w:rPr>
                <w:noProof/>
                <w:webHidden/>
              </w:rPr>
              <w:fldChar w:fldCharType="begin"/>
            </w:r>
            <w:r>
              <w:rPr>
                <w:noProof/>
                <w:webHidden/>
              </w:rPr>
              <w:instrText xml:space="preserve"> PAGEREF _Toc215571763 \h </w:instrText>
            </w:r>
            <w:r>
              <w:rPr>
                <w:noProof/>
                <w:webHidden/>
              </w:rPr>
            </w:r>
            <w:r>
              <w:rPr>
                <w:noProof/>
                <w:webHidden/>
              </w:rPr>
              <w:fldChar w:fldCharType="separate"/>
            </w:r>
            <w:r>
              <w:rPr>
                <w:noProof/>
                <w:webHidden/>
              </w:rPr>
              <w:t>10</w:t>
            </w:r>
            <w:r>
              <w:rPr>
                <w:noProof/>
                <w:webHidden/>
              </w:rPr>
              <w:fldChar w:fldCharType="end"/>
            </w:r>
          </w:hyperlink>
        </w:p>
        <w:p w14:paraId="02668A9D" w14:textId="31B7FA55" w:rsidR="0022522B" w:rsidRDefault="0022522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15571764" w:history="1">
            <w:r w:rsidRPr="002A0CDE">
              <w:rPr>
                <w:rStyle w:val="Hyperkobling"/>
                <w:rFonts w:cs="Arial"/>
                <w:noProof/>
              </w:rPr>
              <w:t>3. Kartlegge miljøsårbarheten</w:t>
            </w:r>
            <w:r>
              <w:rPr>
                <w:noProof/>
                <w:webHidden/>
              </w:rPr>
              <w:tab/>
            </w:r>
            <w:r>
              <w:rPr>
                <w:noProof/>
                <w:webHidden/>
              </w:rPr>
              <w:fldChar w:fldCharType="begin"/>
            </w:r>
            <w:r>
              <w:rPr>
                <w:noProof/>
                <w:webHidden/>
              </w:rPr>
              <w:instrText xml:space="preserve"> PAGEREF _Toc215571764 \h </w:instrText>
            </w:r>
            <w:r>
              <w:rPr>
                <w:noProof/>
                <w:webHidden/>
              </w:rPr>
            </w:r>
            <w:r>
              <w:rPr>
                <w:noProof/>
                <w:webHidden/>
              </w:rPr>
              <w:fldChar w:fldCharType="separate"/>
            </w:r>
            <w:r>
              <w:rPr>
                <w:noProof/>
                <w:webHidden/>
              </w:rPr>
              <w:t>11</w:t>
            </w:r>
            <w:r>
              <w:rPr>
                <w:noProof/>
                <w:webHidden/>
              </w:rPr>
              <w:fldChar w:fldCharType="end"/>
            </w:r>
          </w:hyperlink>
        </w:p>
        <w:p w14:paraId="32E06428" w14:textId="21E5A1B8" w:rsidR="0022522B" w:rsidRDefault="0022522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15571765" w:history="1">
            <w:r w:rsidRPr="002A0CDE">
              <w:rPr>
                <w:rStyle w:val="Hyperkobling"/>
                <w:rFonts w:cs="Arial"/>
                <w:noProof/>
              </w:rPr>
              <w:t>4. Miljørisikoanalysen</w:t>
            </w:r>
            <w:r>
              <w:rPr>
                <w:noProof/>
                <w:webHidden/>
              </w:rPr>
              <w:tab/>
            </w:r>
            <w:r>
              <w:rPr>
                <w:noProof/>
                <w:webHidden/>
              </w:rPr>
              <w:fldChar w:fldCharType="begin"/>
            </w:r>
            <w:r>
              <w:rPr>
                <w:noProof/>
                <w:webHidden/>
              </w:rPr>
              <w:instrText xml:space="preserve"> PAGEREF _Toc215571765 \h </w:instrText>
            </w:r>
            <w:r>
              <w:rPr>
                <w:noProof/>
                <w:webHidden/>
              </w:rPr>
            </w:r>
            <w:r>
              <w:rPr>
                <w:noProof/>
                <w:webHidden/>
              </w:rPr>
              <w:fldChar w:fldCharType="separate"/>
            </w:r>
            <w:r>
              <w:rPr>
                <w:noProof/>
                <w:webHidden/>
              </w:rPr>
              <w:t>12</w:t>
            </w:r>
            <w:r>
              <w:rPr>
                <w:noProof/>
                <w:webHidden/>
              </w:rPr>
              <w:fldChar w:fldCharType="end"/>
            </w:r>
          </w:hyperlink>
        </w:p>
        <w:p w14:paraId="656F1212" w14:textId="39BF5603" w:rsidR="0022522B" w:rsidRDefault="0022522B">
          <w:pPr>
            <w:pStyle w:val="INNH2"/>
            <w:rPr>
              <w:rFonts w:asciiTheme="minorHAnsi" w:eastAsiaTheme="minorEastAsia" w:hAnsiTheme="minorHAnsi"/>
              <w:noProof/>
              <w:kern w:val="2"/>
              <w:sz w:val="24"/>
              <w:szCs w:val="24"/>
              <w:lang w:eastAsia="nb-NO"/>
              <w14:ligatures w14:val="standardContextual"/>
            </w:rPr>
          </w:pPr>
          <w:hyperlink w:anchor="_Toc215571766" w:history="1">
            <w:r w:rsidRPr="002A0CDE">
              <w:rPr>
                <w:rStyle w:val="Hyperkobling"/>
                <w:noProof/>
              </w:rPr>
              <w:t>4.1. Oppsummering av de viktigste funnene</w:t>
            </w:r>
            <w:r>
              <w:rPr>
                <w:noProof/>
                <w:webHidden/>
              </w:rPr>
              <w:tab/>
            </w:r>
            <w:r>
              <w:rPr>
                <w:noProof/>
                <w:webHidden/>
              </w:rPr>
              <w:fldChar w:fldCharType="begin"/>
            </w:r>
            <w:r>
              <w:rPr>
                <w:noProof/>
                <w:webHidden/>
              </w:rPr>
              <w:instrText xml:space="preserve"> PAGEREF _Toc215571766 \h </w:instrText>
            </w:r>
            <w:r>
              <w:rPr>
                <w:noProof/>
                <w:webHidden/>
              </w:rPr>
            </w:r>
            <w:r>
              <w:rPr>
                <w:noProof/>
                <w:webHidden/>
              </w:rPr>
              <w:fldChar w:fldCharType="separate"/>
            </w:r>
            <w:r>
              <w:rPr>
                <w:noProof/>
                <w:webHidden/>
              </w:rPr>
              <w:t>13</w:t>
            </w:r>
            <w:r>
              <w:rPr>
                <w:noProof/>
                <w:webHidden/>
              </w:rPr>
              <w:fldChar w:fldCharType="end"/>
            </w:r>
          </w:hyperlink>
        </w:p>
        <w:p w14:paraId="71152E94" w14:textId="28511447" w:rsidR="0022522B" w:rsidRDefault="0022522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215571767" w:history="1">
            <w:r w:rsidRPr="002A0CDE">
              <w:rPr>
                <w:rStyle w:val="Hyperkobling"/>
                <w:noProof/>
              </w:rPr>
              <w:t>4.1.1. Sannsynlighet</w:t>
            </w:r>
            <w:r>
              <w:rPr>
                <w:noProof/>
                <w:webHidden/>
              </w:rPr>
              <w:tab/>
            </w:r>
            <w:r>
              <w:rPr>
                <w:noProof/>
                <w:webHidden/>
              </w:rPr>
              <w:fldChar w:fldCharType="begin"/>
            </w:r>
            <w:r>
              <w:rPr>
                <w:noProof/>
                <w:webHidden/>
              </w:rPr>
              <w:instrText xml:space="preserve"> PAGEREF _Toc215571767 \h </w:instrText>
            </w:r>
            <w:r>
              <w:rPr>
                <w:noProof/>
                <w:webHidden/>
              </w:rPr>
            </w:r>
            <w:r>
              <w:rPr>
                <w:noProof/>
                <w:webHidden/>
              </w:rPr>
              <w:fldChar w:fldCharType="separate"/>
            </w:r>
            <w:r>
              <w:rPr>
                <w:noProof/>
                <w:webHidden/>
              </w:rPr>
              <w:t>14</w:t>
            </w:r>
            <w:r>
              <w:rPr>
                <w:noProof/>
                <w:webHidden/>
              </w:rPr>
              <w:fldChar w:fldCharType="end"/>
            </w:r>
          </w:hyperlink>
        </w:p>
        <w:p w14:paraId="54A8CF23" w14:textId="5A3BA87A" w:rsidR="0022522B" w:rsidRDefault="0022522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215571768" w:history="1">
            <w:r w:rsidRPr="002A0CDE">
              <w:rPr>
                <w:rStyle w:val="Hyperkobling"/>
                <w:noProof/>
              </w:rPr>
              <w:t>4.1.2. Konsekvenser</w:t>
            </w:r>
            <w:r>
              <w:rPr>
                <w:noProof/>
                <w:webHidden/>
              </w:rPr>
              <w:tab/>
            </w:r>
            <w:r>
              <w:rPr>
                <w:noProof/>
                <w:webHidden/>
              </w:rPr>
              <w:fldChar w:fldCharType="begin"/>
            </w:r>
            <w:r>
              <w:rPr>
                <w:noProof/>
                <w:webHidden/>
              </w:rPr>
              <w:instrText xml:space="preserve"> PAGEREF _Toc215571768 \h </w:instrText>
            </w:r>
            <w:r>
              <w:rPr>
                <w:noProof/>
                <w:webHidden/>
              </w:rPr>
            </w:r>
            <w:r>
              <w:rPr>
                <w:noProof/>
                <w:webHidden/>
              </w:rPr>
              <w:fldChar w:fldCharType="separate"/>
            </w:r>
            <w:r>
              <w:rPr>
                <w:noProof/>
                <w:webHidden/>
              </w:rPr>
              <w:t>14</w:t>
            </w:r>
            <w:r>
              <w:rPr>
                <w:noProof/>
                <w:webHidden/>
              </w:rPr>
              <w:fldChar w:fldCharType="end"/>
            </w:r>
          </w:hyperlink>
        </w:p>
        <w:p w14:paraId="6B1F56CA" w14:textId="521923E0" w:rsidR="0022522B" w:rsidRDefault="0022522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215571769" w:history="1">
            <w:r w:rsidRPr="002A0CDE">
              <w:rPr>
                <w:rStyle w:val="Hyperkobling"/>
                <w:noProof/>
              </w:rPr>
              <w:t>4.1.3. Usikkerhet</w:t>
            </w:r>
            <w:r>
              <w:rPr>
                <w:noProof/>
                <w:webHidden/>
              </w:rPr>
              <w:tab/>
            </w:r>
            <w:r>
              <w:rPr>
                <w:noProof/>
                <w:webHidden/>
              </w:rPr>
              <w:fldChar w:fldCharType="begin"/>
            </w:r>
            <w:r>
              <w:rPr>
                <w:noProof/>
                <w:webHidden/>
              </w:rPr>
              <w:instrText xml:space="preserve"> PAGEREF _Toc215571769 \h </w:instrText>
            </w:r>
            <w:r>
              <w:rPr>
                <w:noProof/>
                <w:webHidden/>
              </w:rPr>
            </w:r>
            <w:r>
              <w:rPr>
                <w:noProof/>
                <w:webHidden/>
              </w:rPr>
              <w:fldChar w:fldCharType="separate"/>
            </w:r>
            <w:r>
              <w:rPr>
                <w:noProof/>
                <w:webHidden/>
              </w:rPr>
              <w:t>15</w:t>
            </w:r>
            <w:r>
              <w:rPr>
                <w:noProof/>
                <w:webHidden/>
              </w:rPr>
              <w:fldChar w:fldCharType="end"/>
            </w:r>
          </w:hyperlink>
        </w:p>
        <w:p w14:paraId="2C5184DC" w14:textId="7F4236D7" w:rsidR="0022522B" w:rsidRDefault="0022522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215571770" w:history="1">
            <w:r w:rsidRPr="002A0CDE">
              <w:rPr>
                <w:rStyle w:val="Hyperkobling"/>
                <w:noProof/>
              </w:rPr>
              <w:t>4.1.4. Styrbarhet</w:t>
            </w:r>
            <w:r>
              <w:rPr>
                <w:noProof/>
                <w:webHidden/>
              </w:rPr>
              <w:tab/>
            </w:r>
            <w:r>
              <w:rPr>
                <w:noProof/>
                <w:webHidden/>
              </w:rPr>
              <w:fldChar w:fldCharType="begin"/>
            </w:r>
            <w:r>
              <w:rPr>
                <w:noProof/>
                <w:webHidden/>
              </w:rPr>
              <w:instrText xml:space="preserve"> PAGEREF _Toc215571770 \h </w:instrText>
            </w:r>
            <w:r>
              <w:rPr>
                <w:noProof/>
                <w:webHidden/>
              </w:rPr>
            </w:r>
            <w:r>
              <w:rPr>
                <w:noProof/>
                <w:webHidden/>
              </w:rPr>
              <w:fldChar w:fldCharType="separate"/>
            </w:r>
            <w:r>
              <w:rPr>
                <w:noProof/>
                <w:webHidden/>
              </w:rPr>
              <w:t>15</w:t>
            </w:r>
            <w:r>
              <w:rPr>
                <w:noProof/>
                <w:webHidden/>
              </w:rPr>
              <w:fldChar w:fldCharType="end"/>
            </w:r>
          </w:hyperlink>
        </w:p>
        <w:p w14:paraId="4E62C0F7" w14:textId="475FEA11" w:rsidR="0022522B" w:rsidRDefault="0022522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215571771" w:history="1">
            <w:r w:rsidRPr="002A0CDE">
              <w:rPr>
                <w:rStyle w:val="Hyperkobling"/>
                <w:noProof/>
              </w:rPr>
              <w:t>4.1.5. Samlet oppsummering</w:t>
            </w:r>
            <w:r>
              <w:rPr>
                <w:noProof/>
                <w:webHidden/>
              </w:rPr>
              <w:tab/>
            </w:r>
            <w:r>
              <w:rPr>
                <w:noProof/>
                <w:webHidden/>
              </w:rPr>
              <w:fldChar w:fldCharType="begin"/>
            </w:r>
            <w:r>
              <w:rPr>
                <w:noProof/>
                <w:webHidden/>
              </w:rPr>
              <w:instrText xml:space="preserve"> PAGEREF _Toc215571771 \h </w:instrText>
            </w:r>
            <w:r>
              <w:rPr>
                <w:noProof/>
                <w:webHidden/>
              </w:rPr>
            </w:r>
            <w:r>
              <w:rPr>
                <w:noProof/>
                <w:webHidden/>
              </w:rPr>
              <w:fldChar w:fldCharType="separate"/>
            </w:r>
            <w:r>
              <w:rPr>
                <w:noProof/>
                <w:webHidden/>
              </w:rPr>
              <w:t>15</w:t>
            </w:r>
            <w:r>
              <w:rPr>
                <w:noProof/>
                <w:webHidden/>
              </w:rPr>
              <w:fldChar w:fldCharType="end"/>
            </w:r>
          </w:hyperlink>
        </w:p>
        <w:p w14:paraId="3D91A3CA" w14:textId="29DFC75C" w:rsidR="0022522B" w:rsidRDefault="0022522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15571772" w:history="1">
            <w:r w:rsidRPr="002A0CDE">
              <w:rPr>
                <w:rStyle w:val="Hyperkobling"/>
                <w:rFonts w:cs="Arial"/>
                <w:noProof/>
              </w:rPr>
              <w:t>5. Foreslå sannsynlighetsreduserende og konsekvensreduserende tiltak</w:t>
            </w:r>
            <w:r>
              <w:rPr>
                <w:noProof/>
                <w:webHidden/>
              </w:rPr>
              <w:tab/>
            </w:r>
            <w:r>
              <w:rPr>
                <w:noProof/>
                <w:webHidden/>
              </w:rPr>
              <w:fldChar w:fldCharType="begin"/>
            </w:r>
            <w:r>
              <w:rPr>
                <w:noProof/>
                <w:webHidden/>
              </w:rPr>
              <w:instrText xml:space="preserve"> PAGEREF _Toc215571772 \h </w:instrText>
            </w:r>
            <w:r>
              <w:rPr>
                <w:noProof/>
                <w:webHidden/>
              </w:rPr>
            </w:r>
            <w:r>
              <w:rPr>
                <w:noProof/>
                <w:webHidden/>
              </w:rPr>
              <w:fldChar w:fldCharType="separate"/>
            </w:r>
            <w:r>
              <w:rPr>
                <w:noProof/>
                <w:webHidden/>
              </w:rPr>
              <w:t>16</w:t>
            </w:r>
            <w:r>
              <w:rPr>
                <w:noProof/>
                <w:webHidden/>
              </w:rPr>
              <w:fldChar w:fldCharType="end"/>
            </w:r>
          </w:hyperlink>
        </w:p>
        <w:p w14:paraId="174550FB" w14:textId="730DE621" w:rsidR="0022522B" w:rsidRDefault="0022522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15571773" w:history="1">
            <w:r w:rsidRPr="002A0CDE">
              <w:rPr>
                <w:rStyle w:val="Hyperkobling"/>
                <w:noProof/>
              </w:rPr>
              <w:t>Vedlegg</w:t>
            </w:r>
            <w:r>
              <w:rPr>
                <w:noProof/>
                <w:webHidden/>
              </w:rPr>
              <w:tab/>
            </w:r>
            <w:r>
              <w:rPr>
                <w:noProof/>
                <w:webHidden/>
              </w:rPr>
              <w:fldChar w:fldCharType="begin"/>
            </w:r>
            <w:r>
              <w:rPr>
                <w:noProof/>
                <w:webHidden/>
              </w:rPr>
              <w:instrText xml:space="preserve"> PAGEREF _Toc215571773 \h </w:instrText>
            </w:r>
            <w:r>
              <w:rPr>
                <w:noProof/>
                <w:webHidden/>
              </w:rPr>
            </w:r>
            <w:r>
              <w:rPr>
                <w:noProof/>
                <w:webHidden/>
              </w:rPr>
              <w:fldChar w:fldCharType="separate"/>
            </w:r>
            <w:r>
              <w:rPr>
                <w:noProof/>
                <w:webHidden/>
              </w:rPr>
              <w:t>17</w:t>
            </w:r>
            <w:r>
              <w:rPr>
                <w:noProof/>
                <w:webHidden/>
              </w:rPr>
              <w:fldChar w:fldCharType="end"/>
            </w:r>
          </w:hyperlink>
        </w:p>
        <w:p w14:paraId="6F27F5B8" w14:textId="5940636E" w:rsidR="00B14B5B" w:rsidRDefault="007C0303">
          <w:r>
            <w:fldChar w:fldCharType="end"/>
          </w:r>
        </w:p>
      </w:sdtContent>
    </w:sdt>
    <w:p w14:paraId="4988C7B6" w14:textId="2CA5C94A" w:rsidR="005A0061" w:rsidRPr="00B14B5B" w:rsidRDefault="005A0061">
      <w:pPr>
        <w:rPr>
          <w:rStyle w:val="normaltextrun"/>
        </w:rPr>
      </w:pPr>
      <w:r>
        <w:rPr>
          <w:rStyle w:val="normaltextrun"/>
          <w:rFonts w:cs="Arial"/>
        </w:rPr>
        <w:br w:type="page"/>
      </w:r>
    </w:p>
    <w:p w14:paraId="0CF8C86C" w14:textId="5F2C821F" w:rsidR="0023681D" w:rsidRPr="00E85F99" w:rsidRDefault="0023681D" w:rsidP="005A0061">
      <w:pPr>
        <w:pStyle w:val="Overskrift1"/>
        <w:rPr>
          <w:rStyle w:val="normaltextrun"/>
          <w:rFonts w:ascii="Arial" w:hAnsi="Arial" w:cs="Arial"/>
          <w:sz w:val="22"/>
          <w:szCs w:val="22"/>
        </w:rPr>
      </w:pPr>
      <w:bookmarkStart w:id="1" w:name="_Toc215571753"/>
      <w:r>
        <w:rPr>
          <w:rStyle w:val="normaltextrun"/>
          <w:rFonts w:ascii="Arial" w:hAnsi="Arial" w:cs="Arial"/>
          <w:sz w:val="22"/>
          <w:szCs w:val="22"/>
        </w:rPr>
        <w:lastRenderedPageBreak/>
        <w:t>1. Rammer for miljørisikoanalysen</w:t>
      </w:r>
      <w:bookmarkEnd w:id="1"/>
      <w:r>
        <w:rPr>
          <w:rStyle w:val="normaltextrun"/>
          <w:rFonts w:ascii="Arial" w:hAnsi="Arial" w:cs="Arial"/>
          <w:sz w:val="22"/>
          <w:szCs w:val="22"/>
        </w:rPr>
        <w:t> </w:t>
      </w:r>
      <w:r w:rsidRPr="00E85F99">
        <w:rPr>
          <w:rStyle w:val="normaltextrun"/>
        </w:rPr>
        <w:t> </w:t>
      </w:r>
    </w:p>
    <w:p w14:paraId="0E08ABBA" w14:textId="7A882566" w:rsidR="00511F64" w:rsidRDefault="0023681D" w:rsidP="005A0061">
      <w:pPr>
        <w:pStyle w:val="Overskrift2"/>
        <w:rPr>
          <w:rStyle w:val="normaltextrun"/>
          <w:rFonts w:ascii="Arial" w:hAnsi="Arial" w:cs="Arial"/>
          <w:sz w:val="22"/>
          <w:szCs w:val="22"/>
        </w:rPr>
      </w:pPr>
      <w:bookmarkStart w:id="2" w:name="_Toc215571754"/>
      <w:r>
        <w:rPr>
          <w:rStyle w:val="normaltextrun"/>
          <w:rFonts w:ascii="Arial" w:hAnsi="Arial" w:cs="Arial"/>
          <w:sz w:val="22"/>
          <w:szCs w:val="22"/>
        </w:rPr>
        <w:t xml:space="preserve">1.1. </w:t>
      </w:r>
      <w:r w:rsidR="0080033E">
        <w:rPr>
          <w:rStyle w:val="normaltextrun"/>
          <w:rFonts w:ascii="Arial" w:hAnsi="Arial" w:cs="Arial"/>
          <w:sz w:val="22"/>
          <w:szCs w:val="22"/>
        </w:rPr>
        <w:t>Bakgrunn for arbeidet</w:t>
      </w:r>
      <w:bookmarkEnd w:id="2"/>
      <w:r w:rsidR="0080033E">
        <w:rPr>
          <w:rStyle w:val="normaltextrun"/>
          <w:rFonts w:ascii="Arial" w:hAnsi="Arial" w:cs="Arial"/>
          <w:sz w:val="22"/>
          <w:szCs w:val="22"/>
        </w:rPr>
        <w:t xml:space="preserve"> </w:t>
      </w:r>
    </w:p>
    <w:p w14:paraId="5B8FA293" w14:textId="441A3DD4" w:rsidR="007C2E35" w:rsidRPr="00D45EF7" w:rsidRDefault="00BB7415" w:rsidP="005A0061">
      <w:r w:rsidRPr="00D45EF7">
        <w:t xml:space="preserve">Ifølge </w:t>
      </w:r>
      <w:r w:rsidR="00F67C14">
        <w:t>f</w:t>
      </w:r>
      <w:r w:rsidR="00F67C14" w:rsidRPr="008F11C7">
        <w:t xml:space="preserve">orskrift </w:t>
      </w:r>
      <w:r w:rsidR="00F67C14">
        <w:t xml:space="preserve">av 4. januar 2022 nr. 10 </w:t>
      </w:r>
      <w:r w:rsidR="00F67C14" w:rsidRPr="008F11C7">
        <w:t xml:space="preserve">om kommunal beredskap mot akutt forurensning </w:t>
      </w:r>
      <w:r w:rsidR="00647662" w:rsidRPr="00D45EF7">
        <w:t xml:space="preserve">§ </w:t>
      </w:r>
      <w:r w:rsidR="001172F1" w:rsidRPr="00D45EF7">
        <w:t>4</w:t>
      </w:r>
      <w:r w:rsidR="00647662" w:rsidRPr="00D45EF7">
        <w:t xml:space="preserve"> skal </w:t>
      </w:r>
      <w:r w:rsidR="006172F4" w:rsidRPr="00D45EF7">
        <w:t xml:space="preserve">kommunen gjennomføre en </w:t>
      </w:r>
      <w:r w:rsidR="00B30036" w:rsidRPr="00D45EF7">
        <w:t>miljørisikoanal</w:t>
      </w:r>
      <w:r w:rsidR="007C2E35" w:rsidRPr="00D45EF7">
        <w:t>yse, he</w:t>
      </w:r>
      <w:r w:rsidR="006172F4" w:rsidRPr="00D45EF7">
        <w:t xml:space="preserve">runder kartlegge, systematisere og vurdere sannsynligheten for uønskede hendelser som kan inntreffe og hvordan de kan påvirke kommunen. </w:t>
      </w:r>
      <w:r w:rsidR="007C2E35" w:rsidRPr="00D45EF7">
        <w:t xml:space="preserve">Miljørisikoanalysen skal </w:t>
      </w:r>
      <w:r w:rsidR="006172F4" w:rsidRPr="00D45EF7">
        <w:t xml:space="preserve">gjennomføres minimum hvert 4. år, eller når forholdene tilsier det. </w:t>
      </w:r>
    </w:p>
    <w:p w14:paraId="3410B874" w14:textId="6C154410" w:rsidR="00920836" w:rsidRPr="00D45EF7" w:rsidRDefault="008F11C7" w:rsidP="005A0061">
      <w:r>
        <w:t>xx</w:t>
      </w:r>
      <w:r w:rsidR="006172F4" w:rsidRPr="00D45EF7">
        <w:t xml:space="preserve"> kommunes </w:t>
      </w:r>
      <w:r w:rsidR="007C2E35" w:rsidRPr="00D45EF7">
        <w:t xml:space="preserve">miljørisikoanalyse ble </w:t>
      </w:r>
      <w:r w:rsidR="006172F4" w:rsidRPr="00D45EF7">
        <w:t>sist revidert i 20</w:t>
      </w:r>
      <w:r w:rsidR="007C2E35" w:rsidRPr="00D45EF7">
        <w:t>xx</w:t>
      </w:r>
      <w:r w:rsidR="009E1224">
        <w:t>.</w:t>
      </w:r>
    </w:p>
    <w:p w14:paraId="2D51EB95" w14:textId="0FC76F79" w:rsidR="006172F4" w:rsidRPr="00D45EF7" w:rsidRDefault="006172F4" w:rsidP="005A0061">
      <w:r w:rsidRPr="00D45EF7">
        <w:t>I 20</w:t>
      </w:r>
      <w:r w:rsidR="00920836" w:rsidRPr="00D45EF7">
        <w:t>23</w:t>
      </w:r>
      <w:r w:rsidRPr="00D45EF7">
        <w:t xml:space="preserve"> ga </w:t>
      </w:r>
      <w:r w:rsidR="00E21E99" w:rsidRPr="00D45EF7">
        <w:t xml:space="preserve">Kystverket ut ny «Veileder til forskrift om kommunal beredskap mot akutt forurensning». </w:t>
      </w:r>
      <w:r w:rsidRPr="00D45EF7">
        <w:t xml:space="preserve">Ved revisjonen har vi benyttet oss av metodikken og oppbygningen som beskrives her. </w:t>
      </w:r>
      <w:r w:rsidR="000F7DC0" w:rsidRPr="00D45EF7">
        <w:t xml:space="preserve">Den nye veilederen har erstattet Miljødirektoratets veileder </w:t>
      </w:r>
      <w:r w:rsidR="00BE4111" w:rsidRPr="00D45EF7">
        <w:t xml:space="preserve">fra 2020, «Kommunal beredskap mot akutt forurensning – veiledning til dimensjonering». </w:t>
      </w:r>
      <w:r w:rsidR="00F34032" w:rsidRPr="00D45EF7">
        <w:t xml:space="preserve">Det innebærer </w:t>
      </w:r>
      <w:r w:rsidRPr="00D45EF7">
        <w:t xml:space="preserve">at revidert utgave </w:t>
      </w:r>
      <w:r w:rsidR="00451F84" w:rsidRPr="00D45EF7">
        <w:t>k</w:t>
      </w:r>
      <w:r w:rsidR="003B374D" w:rsidRPr="00D45EF7">
        <w:t>an fremstå som noe ulik f</w:t>
      </w:r>
      <w:r w:rsidRPr="00D45EF7">
        <w:t>ra den eksisterende, men samtidig mer ensartet og gjenkjennelig for våre samarbeidspartnere.</w:t>
      </w:r>
    </w:p>
    <w:p w14:paraId="5E444F12" w14:textId="77777777" w:rsidR="00044EB2" w:rsidRDefault="006074B9" w:rsidP="005A0061">
      <w:r w:rsidRPr="00D45EF7">
        <w:t xml:space="preserve">Miljørisikoanalysen </w:t>
      </w:r>
      <w:r w:rsidR="00756E03" w:rsidRPr="00D45EF7">
        <w:t xml:space="preserve">skal følges opp med en beredskapsanalyse, og basert på dette skal det </w:t>
      </w:r>
      <w:r w:rsidR="00EA2F4C" w:rsidRPr="00D45EF7">
        <w:t>interkommunale</w:t>
      </w:r>
      <w:r w:rsidR="00756E03" w:rsidRPr="00D45EF7">
        <w:t xml:space="preserve"> utvalget mot akutt forurensning (IUA) utarbeide en beredskapsplan for IUA og kommunene. De</w:t>
      </w:r>
      <w:r w:rsidR="00A81581" w:rsidRPr="00D45EF7">
        <w:t>t skal gis opplæring, og b</w:t>
      </w:r>
      <w:r w:rsidR="00756E03" w:rsidRPr="00D45EF7">
        <w:t xml:space="preserve">eredskapen skal </w:t>
      </w:r>
      <w:r w:rsidR="00EA2F4C" w:rsidRPr="00D45EF7">
        <w:t>øves og testes.</w:t>
      </w:r>
    </w:p>
    <w:p w14:paraId="03A8E751" w14:textId="3EDA7842" w:rsidR="006074B9" w:rsidRPr="00D45EF7" w:rsidRDefault="00EA2F4C" w:rsidP="005A0061">
      <w:r w:rsidRPr="00D45EF7">
        <w:t xml:space="preserve"> </w:t>
      </w:r>
    </w:p>
    <w:p w14:paraId="58060068" w14:textId="77777777" w:rsidR="00511F64" w:rsidRDefault="00511F64" w:rsidP="005A0061">
      <w:pPr>
        <w:pStyle w:val="Overskrift2"/>
        <w:rPr>
          <w:rStyle w:val="eop"/>
          <w:rFonts w:ascii="Arial" w:hAnsi="Arial" w:cs="Arial"/>
          <w:sz w:val="22"/>
          <w:szCs w:val="22"/>
        </w:rPr>
      </w:pPr>
      <w:bookmarkStart w:id="3" w:name="_Toc215571755"/>
      <w:r>
        <w:rPr>
          <w:rStyle w:val="normaltextrun"/>
          <w:rFonts w:ascii="Arial" w:hAnsi="Arial" w:cs="Arial"/>
          <w:sz w:val="22"/>
          <w:szCs w:val="22"/>
        </w:rPr>
        <w:t xml:space="preserve">1.2. </w:t>
      </w:r>
      <w:r w:rsidR="0023681D">
        <w:rPr>
          <w:rStyle w:val="normaltextrun"/>
          <w:rFonts w:ascii="Arial" w:hAnsi="Arial" w:cs="Arial"/>
          <w:sz w:val="22"/>
          <w:szCs w:val="22"/>
        </w:rPr>
        <w:t>Formålet med risikovurderingen</w:t>
      </w:r>
      <w:bookmarkEnd w:id="3"/>
      <w:r w:rsidR="0023681D">
        <w:rPr>
          <w:rStyle w:val="normaltextrun"/>
          <w:rFonts w:ascii="Arial" w:hAnsi="Arial" w:cs="Arial"/>
          <w:sz w:val="22"/>
          <w:szCs w:val="22"/>
        </w:rPr>
        <w:t>  </w:t>
      </w:r>
      <w:r w:rsidR="0023681D">
        <w:rPr>
          <w:rStyle w:val="eop"/>
          <w:rFonts w:ascii="Arial" w:hAnsi="Arial" w:cs="Arial"/>
          <w:sz w:val="22"/>
          <w:szCs w:val="22"/>
        </w:rPr>
        <w:t> </w:t>
      </w:r>
    </w:p>
    <w:p w14:paraId="7D90F04E" w14:textId="77777777" w:rsidR="00676FAF" w:rsidRPr="008F11C7" w:rsidRDefault="00676FAF" w:rsidP="005A0061">
      <w:r w:rsidRPr="008F11C7">
        <w:t xml:space="preserve">Miljørisikoanalysen skal bidra til etablering av effektiv og god kommunal beredskap mot mindre tilfeller av akutt forurensning i henhold til forskrift om kommunal beredskap mot akutt forurensning. </w:t>
      </w:r>
    </w:p>
    <w:p w14:paraId="4524A0A8" w14:textId="77777777" w:rsidR="00676FAF" w:rsidRPr="008F11C7" w:rsidRDefault="00676FAF" w:rsidP="005A0061">
      <w:r w:rsidRPr="008F11C7">
        <w:t xml:space="preserve">Analysen skal gi oversikt over hendelser som kan gi konsekvenser og utfordre kommunens kapasitet, herunder: </w:t>
      </w:r>
    </w:p>
    <w:p w14:paraId="4FB2F6F8" w14:textId="77777777" w:rsidR="00676FAF" w:rsidRPr="00676FAF" w:rsidRDefault="00676FAF" w:rsidP="005A0061">
      <w:pPr>
        <w:pStyle w:val="Listeavsnitt"/>
        <w:numPr>
          <w:ilvl w:val="0"/>
          <w:numId w:val="2"/>
        </w:numPr>
        <w:rPr>
          <w:rFonts w:eastAsia="Arial"/>
        </w:rPr>
      </w:pPr>
      <w:r w:rsidRPr="00676FAF">
        <w:rPr>
          <w:rFonts w:eastAsia="Arial"/>
        </w:rPr>
        <w:t xml:space="preserve">avdekke sårbarheter og gjensidige avhengigheter, </w:t>
      </w:r>
    </w:p>
    <w:p w14:paraId="1FB9695A" w14:textId="77777777" w:rsidR="00676FAF" w:rsidRPr="00676FAF" w:rsidRDefault="00676FAF" w:rsidP="005A0061">
      <w:pPr>
        <w:pStyle w:val="Listeavsnitt"/>
        <w:numPr>
          <w:ilvl w:val="0"/>
          <w:numId w:val="2"/>
        </w:numPr>
        <w:rPr>
          <w:rFonts w:eastAsia="Arial"/>
        </w:rPr>
      </w:pPr>
      <w:r w:rsidRPr="00676FAF">
        <w:rPr>
          <w:rFonts w:eastAsia="Arial"/>
        </w:rPr>
        <w:t xml:space="preserve">avdekke sårbarheten i systemer, </w:t>
      </w:r>
    </w:p>
    <w:p w14:paraId="270B72B2" w14:textId="77777777" w:rsidR="00676FAF" w:rsidRPr="00676FAF" w:rsidRDefault="00676FAF" w:rsidP="005A0061">
      <w:pPr>
        <w:pStyle w:val="Listeavsnitt"/>
        <w:numPr>
          <w:ilvl w:val="0"/>
          <w:numId w:val="2"/>
        </w:numPr>
        <w:rPr>
          <w:rFonts w:eastAsia="Arial"/>
        </w:rPr>
      </w:pPr>
      <w:r w:rsidRPr="00676FAF">
        <w:rPr>
          <w:rFonts w:eastAsia="Arial"/>
        </w:rPr>
        <w:t xml:space="preserve">identifisere nøkkelpersonell og kompetanse i kommunen, </w:t>
      </w:r>
    </w:p>
    <w:p w14:paraId="7D3BD7B3" w14:textId="77777777" w:rsidR="00676FAF" w:rsidRPr="00676FAF" w:rsidRDefault="00676FAF" w:rsidP="005A0061">
      <w:pPr>
        <w:pStyle w:val="Listeavsnitt"/>
        <w:numPr>
          <w:ilvl w:val="0"/>
          <w:numId w:val="2"/>
        </w:numPr>
        <w:rPr>
          <w:rFonts w:eastAsia="Arial"/>
        </w:rPr>
      </w:pPr>
      <w:r w:rsidRPr="00676FAF">
        <w:rPr>
          <w:rFonts w:eastAsia="Arial"/>
        </w:rPr>
        <w:t>foreslå tiltak for hvordan risiko og sårbarhet kan reduseres og håndteres,</w:t>
      </w:r>
    </w:p>
    <w:p w14:paraId="7BCEE157" w14:textId="77777777" w:rsidR="00676FAF" w:rsidRPr="00676FAF" w:rsidRDefault="00676FAF" w:rsidP="005A0061">
      <w:pPr>
        <w:pStyle w:val="Listeavsnitt"/>
        <w:numPr>
          <w:ilvl w:val="0"/>
          <w:numId w:val="2"/>
        </w:numPr>
        <w:rPr>
          <w:rFonts w:eastAsia="Arial"/>
        </w:rPr>
      </w:pPr>
      <w:r w:rsidRPr="00676FAF">
        <w:rPr>
          <w:rFonts w:eastAsia="Arial"/>
        </w:rPr>
        <w:t xml:space="preserve">gi økt kompetanse og forståelse for risiko, sårbarheter og gjensidig avhengighet, </w:t>
      </w:r>
    </w:p>
    <w:p w14:paraId="4AA7B56D" w14:textId="77777777" w:rsidR="00676FAF" w:rsidRPr="00676FAF" w:rsidRDefault="00676FAF" w:rsidP="005A0061">
      <w:pPr>
        <w:pStyle w:val="Listeavsnitt"/>
        <w:numPr>
          <w:ilvl w:val="0"/>
          <w:numId w:val="2"/>
        </w:numPr>
        <w:rPr>
          <w:rFonts w:eastAsia="Arial"/>
        </w:rPr>
      </w:pPr>
      <w:r w:rsidRPr="00676FAF">
        <w:rPr>
          <w:rFonts w:eastAsia="Arial"/>
        </w:rPr>
        <w:t xml:space="preserve">og gi forslag til tiltak for å sikre og etablere god kommunal beredskap. </w:t>
      </w:r>
    </w:p>
    <w:p w14:paraId="0D7F185C" w14:textId="77777777" w:rsidR="00676FAF" w:rsidRPr="00D45EF7" w:rsidRDefault="00676FAF" w:rsidP="005A0061"/>
    <w:p w14:paraId="4F776D93" w14:textId="1135EFFA" w:rsidR="0023681D" w:rsidRDefault="0023681D" w:rsidP="005A0061">
      <w:pPr>
        <w:pStyle w:val="Overskrift2"/>
        <w:rPr>
          <w:rStyle w:val="eop"/>
          <w:rFonts w:ascii="Arial" w:hAnsi="Arial" w:cs="Arial"/>
          <w:sz w:val="22"/>
          <w:szCs w:val="22"/>
        </w:rPr>
      </w:pPr>
      <w:bookmarkStart w:id="4" w:name="_Toc215571756"/>
      <w:r>
        <w:rPr>
          <w:rStyle w:val="normaltextrun"/>
          <w:rFonts w:ascii="Arial" w:hAnsi="Arial" w:cs="Arial"/>
          <w:sz w:val="22"/>
          <w:szCs w:val="22"/>
        </w:rPr>
        <w:t>1.</w:t>
      </w:r>
      <w:r w:rsidR="00511F64">
        <w:rPr>
          <w:rStyle w:val="normaltextrun"/>
          <w:rFonts w:ascii="Arial" w:hAnsi="Arial" w:cs="Arial"/>
          <w:sz w:val="22"/>
          <w:szCs w:val="22"/>
        </w:rPr>
        <w:t>3</w:t>
      </w:r>
      <w:r>
        <w:rPr>
          <w:rStyle w:val="normaltextrun"/>
          <w:rFonts w:ascii="Arial" w:hAnsi="Arial" w:cs="Arial"/>
          <w:sz w:val="22"/>
          <w:szCs w:val="22"/>
        </w:rPr>
        <w:t>. Rammer og krav til risikovurderingsprosessen</w:t>
      </w:r>
      <w:bookmarkEnd w:id="4"/>
      <w:r>
        <w:rPr>
          <w:rStyle w:val="normaltextrun"/>
          <w:rFonts w:ascii="Arial" w:hAnsi="Arial" w:cs="Arial"/>
          <w:sz w:val="22"/>
          <w:szCs w:val="22"/>
        </w:rPr>
        <w:t> </w:t>
      </w:r>
      <w:r>
        <w:rPr>
          <w:rStyle w:val="eop"/>
          <w:rFonts w:ascii="Arial" w:hAnsi="Arial" w:cs="Arial"/>
          <w:sz w:val="22"/>
          <w:szCs w:val="22"/>
        </w:rPr>
        <w:t> </w:t>
      </w:r>
    </w:p>
    <w:p w14:paraId="0B84BB97" w14:textId="78483C6B" w:rsidR="00676FAF" w:rsidRDefault="004F303B" w:rsidP="005A0061">
      <w:r w:rsidRPr="008F11C7">
        <w:t xml:space="preserve">Forskrift </w:t>
      </w:r>
      <w:r w:rsidR="00F67C14">
        <w:t>om kommunal beredskap mot akutt forurensning</w:t>
      </w:r>
      <w:r w:rsidRPr="008F11C7">
        <w:t xml:space="preserve"> setter rammer og krav for analysen.</w:t>
      </w:r>
      <w:r>
        <w:t xml:space="preserve"> </w:t>
      </w:r>
    </w:p>
    <w:p w14:paraId="33A1A482" w14:textId="15019AB7" w:rsidR="000D4089" w:rsidRDefault="004F303B" w:rsidP="005A0061">
      <w:r>
        <w:t xml:space="preserve">Kommunen har også lagt </w:t>
      </w:r>
      <w:r w:rsidR="00595533">
        <w:t xml:space="preserve">til grunn: </w:t>
      </w:r>
    </w:p>
    <w:p w14:paraId="6AA8DCA6" w14:textId="2E382562" w:rsidR="00595533" w:rsidRPr="00595533" w:rsidRDefault="00595533" w:rsidP="005A0061">
      <w:pPr>
        <w:pStyle w:val="Listeavsnitt"/>
        <w:numPr>
          <w:ilvl w:val="0"/>
          <w:numId w:val="28"/>
        </w:numPr>
      </w:pPr>
      <w:r w:rsidRPr="00595533">
        <w:t xml:space="preserve">Lov </w:t>
      </w:r>
      <w:r w:rsidR="00613EE1">
        <w:t xml:space="preserve">av 13. mars 1981 nr. 6 </w:t>
      </w:r>
      <w:r w:rsidRPr="00595533">
        <w:t>om vern mot forurensninger og om avfall (forurensningsloven)</w:t>
      </w:r>
    </w:p>
    <w:p w14:paraId="6B25CB4E" w14:textId="1356D483" w:rsidR="00595533" w:rsidRPr="00595533" w:rsidRDefault="00595533" w:rsidP="005A0061">
      <w:pPr>
        <w:pStyle w:val="Listeavsnitt"/>
        <w:numPr>
          <w:ilvl w:val="0"/>
          <w:numId w:val="28"/>
        </w:numPr>
      </w:pPr>
      <w:r w:rsidRPr="00595533">
        <w:t xml:space="preserve">Forskrift </w:t>
      </w:r>
      <w:r w:rsidR="00613EE1">
        <w:t xml:space="preserve">av 1. juni 2004 nr. 931 </w:t>
      </w:r>
      <w:r w:rsidRPr="00595533">
        <w:t xml:space="preserve">om begrensning av forurensning (forurensningsforskriften) </w:t>
      </w:r>
    </w:p>
    <w:p w14:paraId="19157AD9" w14:textId="1E694C55" w:rsidR="00595533" w:rsidRPr="00595533" w:rsidRDefault="00595533" w:rsidP="005A0061">
      <w:pPr>
        <w:pStyle w:val="Listeavsnitt"/>
        <w:numPr>
          <w:ilvl w:val="0"/>
          <w:numId w:val="28"/>
        </w:numPr>
      </w:pPr>
      <w:r w:rsidRPr="00595533">
        <w:t xml:space="preserve">Forskrift </w:t>
      </w:r>
      <w:r w:rsidR="00D96739">
        <w:t xml:space="preserve">av 6. desember 1996 nr. 1127 </w:t>
      </w:r>
      <w:r w:rsidRPr="00595533">
        <w:t>om systematisk helse-, miljø- og sikkerhetsarbeid i virksomheter (</w:t>
      </w:r>
      <w:r w:rsidR="008A098E">
        <w:t>i</w:t>
      </w:r>
      <w:r w:rsidRPr="00595533">
        <w:t>nternkontrollforskriften)</w:t>
      </w:r>
    </w:p>
    <w:p w14:paraId="66D2081E" w14:textId="7C3F5D71" w:rsidR="006A718B" w:rsidRPr="006A718B" w:rsidRDefault="00595533" w:rsidP="005A0061">
      <w:pPr>
        <w:pStyle w:val="Listeavsnitt"/>
        <w:numPr>
          <w:ilvl w:val="0"/>
          <w:numId w:val="28"/>
        </w:numPr>
      </w:pPr>
      <w:r w:rsidRPr="00595533">
        <w:t xml:space="preserve">Lov </w:t>
      </w:r>
      <w:r w:rsidR="00D96739">
        <w:t xml:space="preserve">av 25. juni </w:t>
      </w:r>
      <w:r w:rsidR="008A098E">
        <w:t xml:space="preserve">2010 nr. 45 </w:t>
      </w:r>
      <w:r w:rsidRPr="00595533">
        <w:t>om kommunal beredskapsplikt, sivile beskyttelsestiltak og Sivilforsvaret (sivilbeskyttelsesloven)</w:t>
      </w:r>
    </w:p>
    <w:p w14:paraId="6C74EA65" w14:textId="31D3DB26" w:rsidR="004F303B" w:rsidRDefault="00F24CB6" w:rsidP="005A0061">
      <w:pPr>
        <w:pStyle w:val="Listeavsnitt"/>
        <w:numPr>
          <w:ilvl w:val="0"/>
          <w:numId w:val="28"/>
        </w:numPr>
      </w:pPr>
      <w:r>
        <w:t>Kystverket</w:t>
      </w:r>
      <w:r w:rsidR="009F5EF2">
        <w:t xml:space="preserve">. </w:t>
      </w:r>
      <w:r w:rsidR="00051E34">
        <w:t xml:space="preserve">(2023). </w:t>
      </w:r>
      <w:r w:rsidRPr="009F5EF2">
        <w:rPr>
          <w:i/>
          <w:iCs/>
        </w:rPr>
        <w:t>Kommunal beredskap mot akutt forurensning</w:t>
      </w:r>
      <w:r w:rsidR="00E8383C" w:rsidRPr="009F5EF2">
        <w:rPr>
          <w:i/>
          <w:iCs/>
        </w:rPr>
        <w:t xml:space="preserve">: </w:t>
      </w:r>
      <w:r w:rsidRPr="009F5EF2">
        <w:rPr>
          <w:i/>
          <w:iCs/>
        </w:rPr>
        <w:t>veiledning til forskrift om kommunal beredskap mot akutt forurensning</w:t>
      </w:r>
      <w:r w:rsidR="00051E34" w:rsidRPr="009F5EF2">
        <w:rPr>
          <w:i/>
          <w:iCs/>
        </w:rPr>
        <w:t>.</w:t>
      </w:r>
      <w:r w:rsidR="00482987">
        <w:rPr>
          <w:i/>
          <w:iCs/>
        </w:rPr>
        <w:t xml:space="preserve"> </w:t>
      </w:r>
      <w:hyperlink r:id="rId9" w:history="1">
        <w:r w:rsidR="00482987" w:rsidRPr="00482987">
          <w:rPr>
            <w:rStyle w:val="Hyperkobling"/>
          </w:rPr>
          <w:t>https://www.kystverket.no/contentassets/de48f78d0b90456999cd612866d1b37c/kystverkets-veileder-til-forskrift-om-kommunal-beredskap-mot-akutt-forurensning.pdf/download</w:t>
        </w:r>
      </w:hyperlink>
      <w:r w:rsidR="00482987">
        <w:rPr>
          <w:i/>
          <w:iCs/>
        </w:rPr>
        <w:t xml:space="preserve"> </w:t>
      </w:r>
    </w:p>
    <w:p w14:paraId="0CC664F7" w14:textId="38F9A17F" w:rsidR="008A098E" w:rsidRDefault="008A098E" w:rsidP="005A0061">
      <w:pPr>
        <w:pStyle w:val="Listeavsnitt"/>
        <w:numPr>
          <w:ilvl w:val="0"/>
          <w:numId w:val="28"/>
        </w:numPr>
      </w:pPr>
      <w:r>
        <w:t>Kommunens</w:t>
      </w:r>
      <w:r w:rsidR="008A24FE">
        <w:t xml:space="preserve"> helhetlige</w:t>
      </w:r>
      <w:r>
        <w:t xml:space="preserve"> risiko- og sårbarhetsanalyse</w:t>
      </w:r>
    </w:p>
    <w:p w14:paraId="3D6204CC" w14:textId="03EF7690" w:rsidR="004F303B" w:rsidRDefault="008A098E" w:rsidP="005A0061">
      <w:pPr>
        <w:pStyle w:val="Listeavsnitt"/>
        <w:numPr>
          <w:ilvl w:val="0"/>
          <w:numId w:val="28"/>
        </w:numPr>
      </w:pPr>
      <w:r>
        <w:t>Fylke</w:t>
      </w:r>
      <w:r w:rsidR="00CB47A6">
        <w:t xml:space="preserve">ts </w:t>
      </w:r>
      <w:r w:rsidR="00215CDF">
        <w:t xml:space="preserve">helhetlige </w:t>
      </w:r>
      <w:r w:rsidR="00CB47A6">
        <w:t>risiko- og sårbarhetsanalyse</w:t>
      </w:r>
    </w:p>
    <w:p w14:paraId="3EC48155" w14:textId="77777777" w:rsidR="00CB47A6" w:rsidRDefault="00CB47A6" w:rsidP="005A0061"/>
    <w:p w14:paraId="648AE791" w14:textId="4F40F5AF" w:rsidR="00E13461" w:rsidRDefault="0023681D" w:rsidP="005A0061">
      <w:pPr>
        <w:pStyle w:val="Overskrift2"/>
        <w:rPr>
          <w:rStyle w:val="eop"/>
          <w:rFonts w:ascii="Arial" w:hAnsi="Arial" w:cs="Arial"/>
          <w:sz w:val="22"/>
          <w:szCs w:val="22"/>
        </w:rPr>
      </w:pPr>
      <w:bookmarkStart w:id="5" w:name="_Toc215571757"/>
      <w:r>
        <w:rPr>
          <w:rStyle w:val="normaltextrun"/>
          <w:rFonts w:ascii="Arial" w:hAnsi="Arial" w:cs="Arial"/>
          <w:sz w:val="22"/>
          <w:szCs w:val="22"/>
        </w:rPr>
        <w:t>1.</w:t>
      </w:r>
      <w:r w:rsidR="00511F64">
        <w:rPr>
          <w:rStyle w:val="normaltextrun"/>
          <w:rFonts w:ascii="Arial" w:hAnsi="Arial" w:cs="Arial"/>
          <w:sz w:val="22"/>
          <w:szCs w:val="22"/>
        </w:rPr>
        <w:t>4</w:t>
      </w:r>
      <w:r>
        <w:rPr>
          <w:rStyle w:val="normaltextrun"/>
          <w:rFonts w:ascii="Arial" w:hAnsi="Arial" w:cs="Arial"/>
          <w:sz w:val="22"/>
          <w:szCs w:val="22"/>
        </w:rPr>
        <w:t xml:space="preserve">. </w:t>
      </w:r>
      <w:r w:rsidR="004F303B">
        <w:rPr>
          <w:rStyle w:val="normaltextrun"/>
          <w:rFonts w:ascii="Arial" w:hAnsi="Arial" w:cs="Arial"/>
          <w:sz w:val="22"/>
          <w:szCs w:val="22"/>
        </w:rPr>
        <w:t>K</w:t>
      </w:r>
      <w:r>
        <w:rPr>
          <w:rStyle w:val="normaltextrun"/>
          <w:rFonts w:ascii="Arial" w:hAnsi="Arial" w:cs="Arial"/>
          <w:sz w:val="22"/>
          <w:szCs w:val="22"/>
        </w:rPr>
        <w:t>unnskapsgrunnlaget for risikovurderingen</w:t>
      </w:r>
      <w:bookmarkEnd w:id="5"/>
      <w:r>
        <w:rPr>
          <w:rStyle w:val="eop"/>
          <w:rFonts w:ascii="Arial" w:hAnsi="Arial" w:cs="Arial"/>
          <w:sz w:val="22"/>
          <w:szCs w:val="22"/>
        </w:rPr>
        <w:t> </w:t>
      </w:r>
    </w:p>
    <w:p w14:paraId="6CB6F5C2" w14:textId="08D0271E" w:rsidR="00CB47A6" w:rsidRDefault="00CB47A6" w:rsidP="005A0061">
      <w:r>
        <w:t xml:space="preserve">Kunnskapsgrunnlaget bygger på en kombinasjon av innhentet dokumentasjon, erfaringer fra kommunens avdelinger og andre aktuelle aktører og en oversikt over </w:t>
      </w:r>
      <w:r w:rsidR="00ED71C3">
        <w:t xml:space="preserve">akutte forurensningshendelser i kommunen. Innhentet dokumentasjon inkluderer nasjonale og kommunale miljørapporter, kartlegging av sårbare områder i kommunene og tidligere risikoarbeid på kommunalt og fylkesnivå. </w:t>
      </w:r>
    </w:p>
    <w:p w14:paraId="1B86E016" w14:textId="22B561EB" w:rsidR="00215CDF" w:rsidRDefault="00ED71C3" w:rsidP="005A0061">
      <w:r>
        <w:t xml:space="preserve">Kommunen har involvert sentrale virksomheter, lokalt brannvesen og interkommunalt </w:t>
      </w:r>
      <w:r w:rsidR="00103F1E">
        <w:t>utvalg mot akutt forurensning (</w:t>
      </w:r>
      <w:r>
        <w:t xml:space="preserve">IUA) for å sikre et </w:t>
      </w:r>
      <w:r w:rsidRPr="005A0061">
        <w:t>bredt og oppdatert kunnskapsgrunnlag over</w:t>
      </w:r>
      <w:r w:rsidR="006B2410">
        <w:t xml:space="preserve"> farer og trusler mot</w:t>
      </w:r>
      <w:r w:rsidRPr="005A0061">
        <w:t xml:space="preserve"> </w:t>
      </w:r>
      <w:r w:rsidR="002D388E" w:rsidRPr="005A0061">
        <w:t>natur- og miljøverdier</w:t>
      </w:r>
      <w:r w:rsidRPr="005A0061">
        <w:t xml:space="preserve"> i kommunen. </w:t>
      </w:r>
      <w:r w:rsidR="001D2966" w:rsidRPr="005A0061">
        <w:t>Kommunen har vektlagt egne oversikter over miljøsårbare områder og har også samlet informasjon fra statsforvalteren</w:t>
      </w:r>
      <w:r w:rsidR="001D2966">
        <w:t xml:space="preserve"> og Miljødirektoratet for å kartlegge områdene i kommunen som er mest sårbare for akutte forurensningshendelser. </w:t>
      </w:r>
    </w:p>
    <w:p w14:paraId="03C14140" w14:textId="52FEF3E6" w:rsidR="00CA064A" w:rsidRDefault="00FD4F22" w:rsidP="005A0061">
      <w:r>
        <w:t xml:space="preserve">Arbeidsgruppen ledes av xx, som har lang erfaring med </w:t>
      </w:r>
      <w:r w:rsidR="00407E5E">
        <w:t xml:space="preserve">arbeid </w:t>
      </w:r>
      <w:r>
        <w:t xml:space="preserve">innen miljørisiko. Gruppen består av representanter fra ulike deler av kommunen. Dette inkluderer xx fra xx-avdelingen, xx fra </w:t>
      </w:r>
      <w:r w:rsidR="00FB4A15">
        <w:t xml:space="preserve">xx-avdelingen og xx fra xx-avdelingen. Ved sammensetning av arbeidsgruppen har det vært et bevisst </w:t>
      </w:r>
      <w:proofErr w:type="gramStart"/>
      <w:r w:rsidR="00FB4A15">
        <w:t>fokus</w:t>
      </w:r>
      <w:proofErr w:type="gramEnd"/>
      <w:r w:rsidR="00FB4A15">
        <w:t xml:space="preserve"> på å sikre tverrfaglig kompetanse</w:t>
      </w:r>
      <w:r w:rsidR="00C313D0">
        <w:t>.</w:t>
      </w:r>
    </w:p>
    <w:p w14:paraId="4B7D0759" w14:textId="77777777" w:rsidR="00C313D0" w:rsidRPr="00C313D0" w:rsidRDefault="00C313D0" w:rsidP="005A0061"/>
    <w:p w14:paraId="09D53223" w14:textId="53788257" w:rsidR="0023681D" w:rsidRDefault="0023681D" w:rsidP="005A0061">
      <w:pPr>
        <w:pStyle w:val="Overskrift2"/>
        <w:rPr>
          <w:rStyle w:val="eop"/>
          <w:rFonts w:ascii="Arial" w:hAnsi="Arial" w:cs="Arial"/>
          <w:sz w:val="22"/>
          <w:szCs w:val="22"/>
        </w:rPr>
      </w:pPr>
      <w:bookmarkStart w:id="6" w:name="_Toc215571758"/>
      <w:r>
        <w:rPr>
          <w:rStyle w:val="normaltextrun"/>
          <w:rFonts w:ascii="Arial" w:hAnsi="Arial" w:cs="Arial"/>
          <w:sz w:val="22"/>
          <w:szCs w:val="22"/>
        </w:rPr>
        <w:t>1.</w:t>
      </w:r>
      <w:r w:rsidR="00511F64">
        <w:rPr>
          <w:rStyle w:val="normaltextrun"/>
          <w:rFonts w:ascii="Arial" w:hAnsi="Arial" w:cs="Arial"/>
          <w:sz w:val="22"/>
          <w:szCs w:val="22"/>
        </w:rPr>
        <w:t>5</w:t>
      </w:r>
      <w:r>
        <w:rPr>
          <w:rStyle w:val="normaltextrun"/>
          <w:rFonts w:ascii="Arial" w:hAnsi="Arial" w:cs="Arial"/>
          <w:sz w:val="22"/>
          <w:szCs w:val="22"/>
        </w:rPr>
        <w:t>. De verdier som skal beskyttes</w:t>
      </w:r>
      <w:bookmarkEnd w:id="6"/>
      <w:r>
        <w:rPr>
          <w:rStyle w:val="normaltextrun"/>
          <w:rFonts w:ascii="Arial" w:hAnsi="Arial" w:cs="Arial"/>
          <w:sz w:val="22"/>
          <w:szCs w:val="22"/>
        </w:rPr>
        <w:t> </w:t>
      </w:r>
      <w:r>
        <w:rPr>
          <w:rStyle w:val="eop"/>
          <w:rFonts w:ascii="Arial" w:hAnsi="Arial" w:cs="Arial"/>
          <w:sz w:val="22"/>
          <w:szCs w:val="22"/>
        </w:rPr>
        <w:t> </w:t>
      </w:r>
    </w:p>
    <w:p w14:paraId="1E0A4BFF" w14:textId="34E1ACFA" w:rsidR="0020106F" w:rsidRPr="008E4537" w:rsidRDefault="0020106F" w:rsidP="005A0061">
      <w:r w:rsidRPr="008E4537">
        <w:t xml:space="preserve">Naturmiljø, helse og miljørelatert trivsel er </w:t>
      </w:r>
      <w:r w:rsidR="00431BFB">
        <w:t>natur- og miljøverdier</w:t>
      </w:r>
      <w:r w:rsidRPr="008E4537">
        <w:t xml:space="preserve"> som skal beskyttes i denne analysen. Det er forankret i forurensningslovens § 1, som er lovens formålsbestemmelse. </w:t>
      </w:r>
    </w:p>
    <w:p w14:paraId="45D4BBC6" w14:textId="77777777" w:rsidR="00044EB2" w:rsidRDefault="00044EB2" w:rsidP="005A0061"/>
    <w:p w14:paraId="505E7531" w14:textId="35A58F9A" w:rsidR="00F85EE8" w:rsidRDefault="0023681D" w:rsidP="005A0061">
      <w:pPr>
        <w:pStyle w:val="Overskrift2"/>
        <w:rPr>
          <w:rStyle w:val="normaltextrun"/>
          <w:rFonts w:ascii="Arial" w:hAnsi="Arial" w:cs="Arial"/>
          <w:sz w:val="22"/>
          <w:szCs w:val="22"/>
        </w:rPr>
      </w:pPr>
      <w:bookmarkStart w:id="7" w:name="_Toc215571759"/>
      <w:r>
        <w:rPr>
          <w:rStyle w:val="normaltextrun"/>
          <w:rFonts w:ascii="Arial" w:hAnsi="Arial" w:cs="Arial"/>
          <w:sz w:val="22"/>
          <w:szCs w:val="22"/>
        </w:rPr>
        <w:t>1.</w:t>
      </w:r>
      <w:r w:rsidR="00511F64">
        <w:rPr>
          <w:rStyle w:val="normaltextrun"/>
          <w:rFonts w:ascii="Arial" w:hAnsi="Arial" w:cs="Arial"/>
          <w:sz w:val="22"/>
          <w:szCs w:val="22"/>
        </w:rPr>
        <w:t>6</w:t>
      </w:r>
      <w:r>
        <w:rPr>
          <w:rStyle w:val="normaltextrun"/>
          <w:rFonts w:ascii="Arial" w:hAnsi="Arial" w:cs="Arial"/>
          <w:sz w:val="22"/>
          <w:szCs w:val="22"/>
        </w:rPr>
        <w:t>. Kommunebeskrivelse (analyseobjektet)</w:t>
      </w:r>
      <w:bookmarkEnd w:id="7"/>
    </w:p>
    <w:p w14:paraId="6696904D" w14:textId="572E6950" w:rsidR="00725D6D" w:rsidRPr="00725D6D" w:rsidRDefault="00725D6D" w:rsidP="005A0061">
      <w:r w:rsidRPr="00725D6D">
        <w:t xml:space="preserve">XX kommune er en mellomstor kommune på </w:t>
      </w:r>
      <w:r>
        <w:t>x</w:t>
      </w:r>
      <w:r w:rsidRPr="00725D6D">
        <w:t xml:space="preserve"> km², hvor </w:t>
      </w:r>
      <w:r>
        <w:t>x</w:t>
      </w:r>
      <w:r w:rsidRPr="00725D6D">
        <w:t xml:space="preserve"> km² utgjør kommunens landareal. Kommunen har et innbyggertall på ca. </w:t>
      </w:r>
      <w:r>
        <w:t>x</w:t>
      </w:r>
      <w:r w:rsidRPr="00725D6D">
        <w:t xml:space="preserve">. Kommunen grenser til </w:t>
      </w:r>
      <w:r>
        <w:t>x</w:t>
      </w:r>
      <w:r w:rsidRPr="00725D6D">
        <w:t xml:space="preserve"> kommune i sør, </w:t>
      </w:r>
      <w:r>
        <w:t>x</w:t>
      </w:r>
      <w:r w:rsidRPr="00725D6D">
        <w:t xml:space="preserve"> kommune i øst</w:t>
      </w:r>
      <w:r>
        <w:t>, x</w:t>
      </w:r>
      <w:r w:rsidRPr="00725D6D">
        <w:t xml:space="preserve"> kommune i vest og </w:t>
      </w:r>
      <w:r>
        <w:t xml:space="preserve">x </w:t>
      </w:r>
      <w:r w:rsidRPr="00725D6D">
        <w:t xml:space="preserve">kommune i nord. Topografien er variert, med en kombinasjon av kystlinje, elver, innsjøer og store landbruksområder. Kystlinjen strekker seg over </w:t>
      </w:r>
      <w:r>
        <w:t>x</w:t>
      </w:r>
      <w:r w:rsidRPr="00725D6D">
        <w:t xml:space="preserve"> km</w:t>
      </w:r>
      <w:r>
        <w:t>.</w:t>
      </w:r>
    </w:p>
    <w:p w14:paraId="392ABADB" w14:textId="023F9BEA" w:rsidR="00725D6D" w:rsidRPr="00706C0D" w:rsidRDefault="00725D6D" w:rsidP="005A0061">
      <w:pPr>
        <w:rPr>
          <w:i/>
          <w:iCs/>
        </w:rPr>
      </w:pPr>
      <w:r w:rsidRPr="00706C0D">
        <w:rPr>
          <w:i/>
          <w:iCs/>
        </w:rPr>
        <w:t>(Kart over kommunens areal)</w:t>
      </w:r>
    </w:p>
    <w:p w14:paraId="0A4F49B4" w14:textId="55318C3E" w:rsidR="00725D6D" w:rsidRDefault="00725D6D" w:rsidP="005A0061">
      <w:r>
        <w:t xml:space="preserve">Kommunen har et rikt naturmangfold og flere verneområder som kan være sårbare for akutt forurensning. Blant de viktigste verneområdene er </w:t>
      </w:r>
      <w:r w:rsidR="003B6F80">
        <w:t xml:space="preserve">x naturreservat og x verneområde. Disse områdene er spesielt viktige som hekke- og leveområder for sårbare arter som havørn, horndykker og ærfugl. I tillegg </w:t>
      </w:r>
      <w:r w:rsidR="003D2E61">
        <w:t xml:space="preserve">anses kommunens drikkevannskilder x og x som særlige sårbare resipienter. </w:t>
      </w:r>
      <w:r w:rsidR="00813331">
        <w:t>x</w:t>
      </w:r>
      <w:r w:rsidR="009C6B91">
        <w:t xml:space="preserve"> elva </w:t>
      </w:r>
      <w:r w:rsidR="00E15403">
        <w:t xml:space="preserve">nevnes også </w:t>
      </w:r>
      <w:r w:rsidR="00AA5857">
        <w:t>spesielt ettersom e</w:t>
      </w:r>
      <w:r w:rsidR="00E15403">
        <w:t xml:space="preserve">lven </w:t>
      </w:r>
      <w:r w:rsidR="00F547F0">
        <w:t xml:space="preserve">har </w:t>
      </w:r>
      <w:r w:rsidR="00B24399">
        <w:t>stor bestand</w:t>
      </w:r>
      <w:r w:rsidR="006F6FB1">
        <w:t xml:space="preserve"> av</w:t>
      </w:r>
      <w:r w:rsidR="00B24399">
        <w:t xml:space="preserve"> elvemusling</w:t>
      </w:r>
      <w:r w:rsidR="006F6FB1">
        <w:t xml:space="preserve"> </w:t>
      </w:r>
      <w:r w:rsidR="00B24399">
        <w:t xml:space="preserve">med god rekruttering. </w:t>
      </w:r>
    </w:p>
    <w:p w14:paraId="3A0A4550" w14:textId="3EDBF0EF" w:rsidR="00537675" w:rsidRPr="00706C0D" w:rsidRDefault="00537675" w:rsidP="005A0061">
      <w:pPr>
        <w:rPr>
          <w:i/>
          <w:iCs/>
        </w:rPr>
      </w:pPr>
      <w:r w:rsidRPr="00706C0D">
        <w:rPr>
          <w:i/>
          <w:iCs/>
        </w:rPr>
        <w:t>(Kart over kommunens miljøsårbare områder)</w:t>
      </w:r>
    </w:p>
    <w:p w14:paraId="42E37D97" w14:textId="4D3965B6" w:rsidR="00725D6D" w:rsidRPr="00725D6D" w:rsidRDefault="006F6FB1" w:rsidP="005A0061">
      <w:r w:rsidRPr="00725D6D">
        <w:t xml:space="preserve">Kommunens næringsliv inkluderer industri, jordbruk og transportnæring, som alle kan representere en miljørisiko. Industrien står for </w:t>
      </w:r>
      <w:r w:rsidR="00B74986">
        <w:t>x</w:t>
      </w:r>
      <w:r w:rsidRPr="00725D6D">
        <w:t xml:space="preserve"> % av arbeidsplassene i kommunen og er primært lokalisert i </w:t>
      </w:r>
      <w:r>
        <w:t xml:space="preserve">x </w:t>
      </w:r>
      <w:r w:rsidRPr="00725D6D">
        <w:t xml:space="preserve">og </w:t>
      </w:r>
      <w:r>
        <w:t>x</w:t>
      </w:r>
      <w:r w:rsidRPr="00725D6D">
        <w:t xml:space="preserve"> næringspark. Jordbruket er konsentrert i </w:t>
      </w:r>
      <w:r>
        <w:t>x</w:t>
      </w:r>
      <w:r w:rsidRPr="00725D6D">
        <w:t>, hvor det produseres melk, korn og kjøtt. Transportnæringen omfatter både veibasert og sjøbasert transport</w:t>
      </w:r>
      <w:r>
        <w:t xml:space="preserve">. </w:t>
      </w:r>
      <w:r w:rsidR="00B74986" w:rsidRPr="00B74986">
        <w:t xml:space="preserve">Transportnæringen i kommunen er preget av stor havnetrafikk, med et betydelig antall anløp </w:t>
      </w:r>
      <w:r w:rsidR="00B74986" w:rsidRPr="00B74986">
        <w:lastRenderedPageBreak/>
        <w:t>av både lastebåter og ferger gjennom året. Havnen håndterer store mengder gods og drivstoff</w:t>
      </w:r>
      <w:r w:rsidR="00B74986">
        <w:t>.</w:t>
      </w:r>
      <w:r w:rsidR="00B74986" w:rsidRPr="00B74986">
        <w:t xml:space="preserve"> I tillegg går flere store veier gjennom byen, blant annet </w:t>
      </w:r>
      <w:r w:rsidR="00B74986">
        <w:t>Ex</w:t>
      </w:r>
      <w:r w:rsidR="00B74986" w:rsidRPr="00B74986">
        <w:t xml:space="preserve"> og fylkesvei </w:t>
      </w:r>
      <w:r w:rsidR="00B74986">
        <w:t>x</w:t>
      </w:r>
      <w:r w:rsidR="00B74986" w:rsidRPr="00B74986">
        <w:t xml:space="preserve">, som har høy trafikkbelastning og en stor andel transport av farlig gods. </w:t>
      </w:r>
    </w:p>
    <w:p w14:paraId="31B04A46" w14:textId="77777777" w:rsidR="006757B3" w:rsidRDefault="00725D6D" w:rsidP="005A0061">
      <w:r w:rsidRPr="00725D6D">
        <w:t>Sentrale risikoområder inkluderer:</w:t>
      </w:r>
    </w:p>
    <w:p w14:paraId="1F97BA2D" w14:textId="6C361895" w:rsidR="00725D6D" w:rsidRPr="0079053C" w:rsidRDefault="006757B3" w:rsidP="005A0061">
      <w:pPr>
        <w:pStyle w:val="Listeavsnitt"/>
        <w:numPr>
          <w:ilvl w:val="0"/>
          <w:numId w:val="29"/>
        </w:numPr>
      </w:pPr>
      <w:r w:rsidRPr="0079053C">
        <w:t>Havneområder i sentrum hvor det håndteres store mengder gods og drivstoff</w:t>
      </w:r>
    </w:p>
    <w:p w14:paraId="1ACE131D" w14:textId="7E8A43E4" w:rsidR="00725D6D" w:rsidRPr="0079053C" w:rsidRDefault="00725D6D" w:rsidP="005A0061">
      <w:pPr>
        <w:pStyle w:val="Listeavsnitt"/>
        <w:numPr>
          <w:ilvl w:val="0"/>
          <w:numId w:val="29"/>
        </w:numPr>
      </w:pPr>
      <w:r w:rsidRPr="0079053C">
        <w:t>E</w:t>
      </w:r>
      <w:r w:rsidR="006757B3" w:rsidRPr="0079053C">
        <w:t>x</w:t>
      </w:r>
      <w:r w:rsidRPr="0079053C">
        <w:t xml:space="preserve"> og fylkesvei </w:t>
      </w:r>
      <w:r w:rsidR="006757B3" w:rsidRPr="0079053C">
        <w:t>x</w:t>
      </w:r>
      <w:r w:rsidRPr="0079053C">
        <w:t>, som har høy trafikkbelastning og transport av farlig gods.</w:t>
      </w:r>
    </w:p>
    <w:p w14:paraId="6EBFECF0" w14:textId="77777777" w:rsidR="00725D6D" w:rsidRPr="0079053C" w:rsidRDefault="00725D6D" w:rsidP="005A0061">
      <w:pPr>
        <w:pStyle w:val="Listeavsnitt"/>
        <w:numPr>
          <w:ilvl w:val="0"/>
          <w:numId w:val="29"/>
        </w:numPr>
      </w:pPr>
      <w:r w:rsidRPr="0079053C">
        <w:t>Jernbanelinjen gjennom kommunen, hvor transport av kjemikalier og petroleumsprodukter foregår.</w:t>
      </w:r>
    </w:p>
    <w:p w14:paraId="53F1B63C" w14:textId="70A302AC" w:rsidR="00725D6D" w:rsidRPr="0079053C" w:rsidRDefault="00725D6D" w:rsidP="005A0061">
      <w:pPr>
        <w:pStyle w:val="Listeavsnitt"/>
        <w:numPr>
          <w:ilvl w:val="0"/>
          <w:numId w:val="29"/>
        </w:numPr>
      </w:pPr>
      <w:r w:rsidRPr="0079053C">
        <w:t xml:space="preserve">Industriområdet i </w:t>
      </w:r>
      <w:r w:rsidR="006757B3" w:rsidRPr="0079053C">
        <w:t>x</w:t>
      </w:r>
      <w:r w:rsidRPr="0079053C">
        <w:t>, som inkluderer kjemisk produksjon og mekanisk industri.</w:t>
      </w:r>
    </w:p>
    <w:p w14:paraId="7AE91028" w14:textId="7B6347CB" w:rsidR="00725D6D" w:rsidRPr="0079053C" w:rsidRDefault="00725D6D" w:rsidP="005A0061">
      <w:pPr>
        <w:pStyle w:val="Listeavsnitt"/>
        <w:numPr>
          <w:ilvl w:val="0"/>
          <w:numId w:val="29"/>
        </w:numPr>
      </w:pPr>
      <w:r w:rsidRPr="0079053C">
        <w:t xml:space="preserve">Landbruksområdene i </w:t>
      </w:r>
      <w:r w:rsidR="006757B3" w:rsidRPr="0079053C">
        <w:t>x</w:t>
      </w:r>
      <w:r w:rsidRPr="0079053C">
        <w:t>, hvor bruk av plantevernmidler og gjødsel kan påvirke nærliggende vassdrag.</w:t>
      </w:r>
    </w:p>
    <w:p w14:paraId="4F3364CB" w14:textId="5437D5C7" w:rsidR="00FF5B77" w:rsidRPr="00FC4ABD" w:rsidRDefault="00FF5B77" w:rsidP="005A0061">
      <w:pPr>
        <w:rPr>
          <w:rStyle w:val="normaltextrun"/>
          <w:rFonts w:cs="Arial"/>
          <w:i/>
          <w:iCs/>
          <w:sz w:val="10"/>
          <w:szCs w:val="10"/>
        </w:rPr>
      </w:pPr>
    </w:p>
    <w:p w14:paraId="10E711E6" w14:textId="0CE0EC11" w:rsidR="005A338D" w:rsidRDefault="005A338D" w:rsidP="005A0061">
      <w:pPr>
        <w:rPr>
          <w:rStyle w:val="normaltextrun"/>
          <w:rFonts w:cs="Arial"/>
          <w:i/>
          <w:iCs/>
        </w:rPr>
      </w:pPr>
      <w:r>
        <w:rPr>
          <w:rStyle w:val="normaltextrun"/>
          <w:rFonts w:cs="Arial"/>
          <w:i/>
          <w:iCs/>
        </w:rPr>
        <w:t xml:space="preserve">(Kart med markering av sentral industrivirksomhet) </w:t>
      </w:r>
    </w:p>
    <w:p w14:paraId="206563D5" w14:textId="05742E9C" w:rsidR="005A338D" w:rsidRDefault="005A338D" w:rsidP="005A0061">
      <w:pPr>
        <w:rPr>
          <w:rStyle w:val="normaltextrun"/>
          <w:rFonts w:cs="Arial"/>
          <w:i/>
          <w:iCs/>
        </w:rPr>
      </w:pPr>
      <w:r>
        <w:rPr>
          <w:rStyle w:val="normaltextrun"/>
          <w:rFonts w:cs="Arial"/>
          <w:i/>
          <w:iCs/>
        </w:rPr>
        <w:t xml:space="preserve">(Kart </w:t>
      </w:r>
      <w:r w:rsidR="00432508">
        <w:rPr>
          <w:rStyle w:val="normaltextrun"/>
          <w:rFonts w:cs="Arial"/>
          <w:i/>
          <w:iCs/>
        </w:rPr>
        <w:t xml:space="preserve">over </w:t>
      </w:r>
      <w:r w:rsidR="00FC4ABD">
        <w:rPr>
          <w:rStyle w:val="normaltextrun"/>
          <w:rFonts w:cs="Arial"/>
          <w:i/>
          <w:iCs/>
        </w:rPr>
        <w:t>kommunens havner)</w:t>
      </w:r>
    </w:p>
    <w:p w14:paraId="01E98688" w14:textId="27A5A81C" w:rsidR="00432508" w:rsidRDefault="00EB1A1B" w:rsidP="005A0061">
      <w:pPr>
        <w:rPr>
          <w:rStyle w:val="normaltextrun"/>
          <w:rFonts w:cs="Arial"/>
          <w:i/>
          <w:iCs/>
        </w:rPr>
      </w:pPr>
      <w:r>
        <w:rPr>
          <w:rStyle w:val="normaltextrun"/>
          <w:rFonts w:cs="Arial"/>
          <w:i/>
          <w:iCs/>
        </w:rPr>
        <w:t>(</w:t>
      </w:r>
      <w:r w:rsidR="006945C6">
        <w:rPr>
          <w:rStyle w:val="normaltextrun"/>
          <w:rFonts w:cs="Arial"/>
          <w:i/>
          <w:iCs/>
        </w:rPr>
        <w:t xml:space="preserve">Kart over </w:t>
      </w:r>
      <w:r w:rsidR="00403CF8">
        <w:rPr>
          <w:rStyle w:val="normaltextrun"/>
          <w:rFonts w:cs="Arial"/>
          <w:i/>
          <w:iCs/>
        </w:rPr>
        <w:t>kommunens hovedveier</w:t>
      </w:r>
      <w:r w:rsidR="00FC4ABD">
        <w:rPr>
          <w:rStyle w:val="normaltextrun"/>
          <w:rFonts w:cs="Arial"/>
          <w:i/>
          <w:iCs/>
        </w:rPr>
        <w:t>)</w:t>
      </w:r>
    </w:p>
    <w:p w14:paraId="38EF8483" w14:textId="01D11CEB" w:rsidR="00667D14" w:rsidRPr="005A338D" w:rsidRDefault="00667D14" w:rsidP="005A0061">
      <w:pPr>
        <w:rPr>
          <w:rStyle w:val="normaltextrun"/>
          <w:rFonts w:cs="Arial"/>
          <w:i/>
          <w:iCs/>
        </w:rPr>
      </w:pPr>
      <w:r>
        <w:rPr>
          <w:rStyle w:val="normaltextrun"/>
          <w:rFonts w:cs="Arial"/>
          <w:i/>
          <w:iCs/>
        </w:rPr>
        <w:t>(Kart over kommunens jernbanelinje)</w:t>
      </w:r>
    </w:p>
    <w:p w14:paraId="330A1FE1" w14:textId="77777777" w:rsidR="005A338D" w:rsidRPr="005A338D" w:rsidRDefault="005A338D" w:rsidP="005A0061"/>
    <w:p w14:paraId="04F90AD1" w14:textId="50F7D857" w:rsidR="0023681D" w:rsidRDefault="0023681D" w:rsidP="005A0061">
      <w:pPr>
        <w:pStyle w:val="Overskrift2"/>
        <w:rPr>
          <w:rStyle w:val="eop"/>
          <w:rFonts w:ascii="Arial" w:hAnsi="Arial" w:cs="Arial"/>
          <w:sz w:val="22"/>
          <w:szCs w:val="22"/>
        </w:rPr>
      </w:pPr>
      <w:bookmarkStart w:id="8" w:name="_Toc215571760"/>
      <w:r>
        <w:rPr>
          <w:rStyle w:val="normaltextrun"/>
          <w:rFonts w:ascii="Arial" w:hAnsi="Arial" w:cs="Arial"/>
          <w:sz w:val="22"/>
          <w:szCs w:val="22"/>
        </w:rPr>
        <w:t>1.</w:t>
      </w:r>
      <w:r w:rsidR="00511F64">
        <w:rPr>
          <w:rStyle w:val="normaltextrun"/>
          <w:rFonts w:ascii="Arial" w:hAnsi="Arial" w:cs="Arial"/>
          <w:sz w:val="22"/>
          <w:szCs w:val="22"/>
        </w:rPr>
        <w:t>7</w:t>
      </w:r>
      <w:r>
        <w:rPr>
          <w:rStyle w:val="normaltextrun"/>
          <w:rFonts w:ascii="Arial" w:hAnsi="Arial" w:cs="Arial"/>
          <w:sz w:val="22"/>
          <w:szCs w:val="22"/>
        </w:rPr>
        <w:t>. Metode for gjennomføringen av risikovurderingen</w:t>
      </w:r>
      <w:bookmarkEnd w:id="8"/>
      <w:r>
        <w:rPr>
          <w:rStyle w:val="normaltextrun"/>
          <w:rFonts w:ascii="Arial" w:hAnsi="Arial" w:cs="Arial"/>
          <w:sz w:val="22"/>
          <w:szCs w:val="22"/>
        </w:rPr>
        <w:t> </w:t>
      </w:r>
      <w:r>
        <w:rPr>
          <w:rStyle w:val="eop"/>
          <w:rFonts w:ascii="Arial" w:hAnsi="Arial" w:cs="Arial"/>
          <w:sz w:val="22"/>
          <w:szCs w:val="22"/>
        </w:rPr>
        <w:t> </w:t>
      </w:r>
    </w:p>
    <w:p w14:paraId="1B1D23B9" w14:textId="4FBFA49D" w:rsidR="0088135A" w:rsidRDefault="0088135A" w:rsidP="005A0061">
      <w:r>
        <w:t>Risiko</w:t>
      </w:r>
      <w:r w:rsidR="00537675">
        <w:t>analysen</w:t>
      </w:r>
      <w:r>
        <w:t xml:space="preserve"> i denne rapporten er gjennomført med utgangspunkt i en systematisk tilnærming basert på fareidentifikasjon, fastsettelse av sannsynlighet for at en hendelse vil inntreffe, </w:t>
      </w:r>
      <w:r w:rsidR="00CE31E1">
        <w:t>kartlegging av konsekvens</w:t>
      </w:r>
      <w:r w:rsidR="009656F8">
        <w:t xml:space="preserve"> ved en eventuell hendelse</w:t>
      </w:r>
      <w:r w:rsidR="00CE31E1">
        <w:t xml:space="preserve"> og en vurdering av </w:t>
      </w:r>
      <w:r w:rsidR="009656F8">
        <w:t xml:space="preserve">hendelsens </w:t>
      </w:r>
      <w:r w:rsidR="00CE31E1">
        <w:t xml:space="preserve">usikkerhet og styrbarhet. </w:t>
      </w:r>
      <w:r w:rsidR="009656F8">
        <w:t xml:space="preserve">Metoden følger retningslinjene gitt av Kystverket i veileder til forskrift om kommunal beredskap mot akutt forurensning. </w:t>
      </w:r>
    </w:p>
    <w:p w14:paraId="6E172F36" w14:textId="13202A6D" w:rsidR="009656F8" w:rsidRDefault="009656F8" w:rsidP="005A0061">
      <w:r>
        <w:t xml:space="preserve">Formålet med metoden er å sikre en </w:t>
      </w:r>
      <w:r w:rsidR="00257E46">
        <w:t>analyse</w:t>
      </w:r>
      <w:r>
        <w:t xml:space="preserve"> som danner grunnlag for videre tiltak og beredskaps</w:t>
      </w:r>
      <w:r w:rsidR="000038CD">
        <w:t>planlegging i kommunen. Analysen bygger på kunnskapsgrunnlaget som nevnt i kapittel 1.4.</w:t>
      </w:r>
    </w:p>
    <w:p w14:paraId="50A81FB0" w14:textId="69D131C1" w:rsidR="000038CD" w:rsidRDefault="000038CD" w:rsidP="005A0061"/>
    <w:p w14:paraId="506368DA" w14:textId="24753A1B" w:rsidR="000038CD" w:rsidRPr="005A0061" w:rsidRDefault="002C5EBF" w:rsidP="005A0061">
      <w:pPr>
        <w:rPr>
          <w:b/>
          <w:bCs/>
        </w:rPr>
      </w:pPr>
      <w:r w:rsidRPr="005A0061">
        <w:rPr>
          <w:b/>
          <w:bCs/>
        </w:rPr>
        <w:t>Kartlegging av farer og hendelser</w:t>
      </w:r>
    </w:p>
    <w:p w14:paraId="0354F23E" w14:textId="6CF46D15" w:rsidR="00F07DCD" w:rsidRDefault="00BA43B1" w:rsidP="005A0061">
      <w:r>
        <w:t>I analysen skal det kartlegges hvilke farer som kan true natur- og miljøverdier som skal benyttes.</w:t>
      </w:r>
      <w:r w:rsidR="001727DA">
        <w:t xml:space="preserve"> Fareområdene kartlegges på bakgrunn av kommunebeskrivelsen og </w:t>
      </w:r>
      <w:r w:rsidR="00042D30">
        <w:t xml:space="preserve">kunnskapsgrunnlaget. Med utgangspunkt i farene </w:t>
      </w:r>
      <w:r w:rsidR="00F07DCD">
        <w:t xml:space="preserve">skal det velges et utvalg </w:t>
      </w:r>
      <w:r w:rsidR="00025282">
        <w:t>hendelser med akutt forurensning.</w:t>
      </w:r>
    </w:p>
    <w:p w14:paraId="50930EF4" w14:textId="77777777" w:rsidR="0058291A" w:rsidRDefault="0058291A" w:rsidP="005A0061"/>
    <w:p w14:paraId="2412A389" w14:textId="6DC7FBF2" w:rsidR="00E30966" w:rsidRPr="005A0061" w:rsidRDefault="00E30966" w:rsidP="005A0061">
      <w:pPr>
        <w:rPr>
          <w:b/>
          <w:bCs/>
        </w:rPr>
      </w:pPr>
      <w:r w:rsidRPr="005A0061">
        <w:rPr>
          <w:b/>
          <w:bCs/>
        </w:rPr>
        <w:t>Sannsynlighetsvurdering</w:t>
      </w:r>
    </w:p>
    <w:p w14:paraId="0A14A244" w14:textId="27DA0C9F" w:rsidR="00FF46E1" w:rsidRPr="00617312" w:rsidRDefault="00E30966" w:rsidP="005A0061">
      <w:r>
        <w:t>Sannsynlighet vurderes ut fra hvor sannsynlig det er at hendelsen inntreffer</w:t>
      </w:r>
      <w:r w:rsidR="00617312">
        <w:t>, basert på historiske data, vurderinger og lokale forhold</w:t>
      </w:r>
      <w:r>
        <w:t xml:space="preserve">. </w:t>
      </w:r>
      <w:r w:rsidR="00094D00">
        <w:t xml:space="preserve">I analysen benyttes fem graderinger av sannsynlighet i analysen. </w:t>
      </w:r>
    </w:p>
    <w:tbl>
      <w:tblPr>
        <w:tblStyle w:val="Tabellrutenett"/>
        <w:tblW w:w="0" w:type="auto"/>
        <w:tblLook w:val="04A0" w:firstRow="1" w:lastRow="0" w:firstColumn="1" w:lastColumn="0" w:noHBand="0" w:noVBand="1"/>
      </w:tblPr>
      <w:tblGrid>
        <w:gridCol w:w="2405"/>
        <w:gridCol w:w="6657"/>
      </w:tblGrid>
      <w:tr w:rsidR="001B4993" w14:paraId="3E8BEA46" w14:textId="77777777" w:rsidTr="00725C1A">
        <w:trPr>
          <w:trHeight w:val="283"/>
        </w:trPr>
        <w:tc>
          <w:tcPr>
            <w:tcW w:w="2405" w:type="dxa"/>
            <w:shd w:val="clear" w:color="auto" w:fill="002060"/>
          </w:tcPr>
          <w:p w14:paraId="0D59971C" w14:textId="671DAF94" w:rsidR="001B4993" w:rsidRPr="00617312" w:rsidRDefault="001B4993" w:rsidP="005A0061">
            <w:r w:rsidRPr="00617312">
              <w:t>Sannsynlighet</w:t>
            </w:r>
          </w:p>
        </w:tc>
        <w:tc>
          <w:tcPr>
            <w:tcW w:w="6657" w:type="dxa"/>
            <w:shd w:val="clear" w:color="auto" w:fill="002060"/>
          </w:tcPr>
          <w:p w14:paraId="4106D7A7" w14:textId="6639FAF2" w:rsidR="001B4993" w:rsidRPr="00617312" w:rsidRDefault="001B4993" w:rsidP="005A0061">
            <w:r w:rsidRPr="00617312">
              <w:t>Beskrivelse (frekvens)</w:t>
            </w:r>
          </w:p>
        </w:tc>
      </w:tr>
      <w:tr w:rsidR="001B4993" w14:paraId="58FCA680" w14:textId="77777777" w:rsidTr="00EE4335">
        <w:trPr>
          <w:trHeight w:val="283"/>
        </w:trPr>
        <w:tc>
          <w:tcPr>
            <w:tcW w:w="2405" w:type="dxa"/>
          </w:tcPr>
          <w:p w14:paraId="18A759A5" w14:textId="7DF734AB" w:rsidR="001B4993" w:rsidRPr="001B4993" w:rsidRDefault="001B4993" w:rsidP="005A0061">
            <w:pPr>
              <w:pStyle w:val="Listeavsnitt"/>
              <w:numPr>
                <w:ilvl w:val="0"/>
                <w:numId w:val="31"/>
              </w:numPr>
            </w:pPr>
            <w:r>
              <w:t>Lite sannsynlig</w:t>
            </w:r>
          </w:p>
        </w:tc>
        <w:tc>
          <w:tcPr>
            <w:tcW w:w="6657" w:type="dxa"/>
          </w:tcPr>
          <w:p w14:paraId="694C2B92" w14:textId="77777777" w:rsidR="001B4993" w:rsidRDefault="001B4993" w:rsidP="005A0061">
            <w:r>
              <w:t>Sjeldnere enn en gang pr. 100 år.</w:t>
            </w:r>
          </w:p>
          <w:p w14:paraId="6726DD17" w14:textId="1A694822" w:rsidR="001B4993" w:rsidRDefault="001B4993" w:rsidP="005A0061">
            <w:r>
              <w:t xml:space="preserve">Typisk årlig forekomst på landsbasis. </w:t>
            </w:r>
          </w:p>
        </w:tc>
      </w:tr>
      <w:tr w:rsidR="001B4993" w14:paraId="31BD946B" w14:textId="77777777" w:rsidTr="00EE4335">
        <w:trPr>
          <w:trHeight w:val="283"/>
        </w:trPr>
        <w:tc>
          <w:tcPr>
            <w:tcW w:w="2405" w:type="dxa"/>
          </w:tcPr>
          <w:p w14:paraId="6F8C72F6" w14:textId="58E7F508" w:rsidR="001B4993" w:rsidRPr="001B4993" w:rsidRDefault="001B4993" w:rsidP="005A0061">
            <w:pPr>
              <w:pStyle w:val="Listeavsnitt"/>
              <w:numPr>
                <w:ilvl w:val="0"/>
                <w:numId w:val="31"/>
              </w:numPr>
            </w:pPr>
            <w:r>
              <w:t>Moderat sannsynlig</w:t>
            </w:r>
          </w:p>
        </w:tc>
        <w:tc>
          <w:tcPr>
            <w:tcW w:w="6657" w:type="dxa"/>
          </w:tcPr>
          <w:p w14:paraId="23FD335F" w14:textId="77777777" w:rsidR="001B4993" w:rsidRDefault="001B4993" w:rsidP="005A0061">
            <w:r>
              <w:t>Typisk én gang pr. 50-100 år (dvs. årlig sannsynlighet 1-2 prosent).</w:t>
            </w:r>
          </w:p>
          <w:p w14:paraId="7A2327DF" w14:textId="1A840A70" w:rsidR="001B4993" w:rsidRDefault="001B4993" w:rsidP="005A0061">
            <w:r>
              <w:lastRenderedPageBreak/>
              <w:t xml:space="preserve">Over 10 hendelser årlig på landsbasis. </w:t>
            </w:r>
          </w:p>
        </w:tc>
      </w:tr>
      <w:tr w:rsidR="001B4993" w14:paraId="6EB007B2" w14:textId="77777777" w:rsidTr="00EE4335">
        <w:trPr>
          <w:trHeight w:val="283"/>
        </w:trPr>
        <w:tc>
          <w:tcPr>
            <w:tcW w:w="2405" w:type="dxa"/>
          </w:tcPr>
          <w:p w14:paraId="50F390D5" w14:textId="6B5730B8" w:rsidR="001B4993" w:rsidRPr="001B4993" w:rsidRDefault="001B4993" w:rsidP="005A0061">
            <w:pPr>
              <w:pStyle w:val="Listeavsnitt"/>
              <w:numPr>
                <w:ilvl w:val="0"/>
                <w:numId w:val="31"/>
              </w:numPr>
            </w:pPr>
            <w:r>
              <w:lastRenderedPageBreak/>
              <w:t>Sannsynlig</w:t>
            </w:r>
          </w:p>
        </w:tc>
        <w:tc>
          <w:tcPr>
            <w:tcW w:w="6657" w:type="dxa"/>
          </w:tcPr>
          <w:p w14:paraId="2B080B8E" w14:textId="01B5CC7E" w:rsidR="001B4993" w:rsidRDefault="001B4993" w:rsidP="005A0061">
            <w:r>
              <w:t>Gjennomsnittlig én gang hvert 10-50 år. (dvs. årlig sannsynlighet 2-10 prosent). Hendelsen har nesten skjedd, eller har skjedd i kommunen.</w:t>
            </w:r>
          </w:p>
        </w:tc>
      </w:tr>
      <w:tr w:rsidR="001B4993" w14:paraId="2E6AA2E4" w14:textId="77777777" w:rsidTr="00EE4335">
        <w:trPr>
          <w:trHeight w:val="283"/>
        </w:trPr>
        <w:tc>
          <w:tcPr>
            <w:tcW w:w="2405" w:type="dxa"/>
          </w:tcPr>
          <w:p w14:paraId="722431F2" w14:textId="1A0790A1" w:rsidR="001B4993" w:rsidRPr="001B4993" w:rsidRDefault="001B4993" w:rsidP="005A0061">
            <w:pPr>
              <w:pStyle w:val="Listeavsnitt"/>
              <w:numPr>
                <w:ilvl w:val="0"/>
                <w:numId w:val="31"/>
              </w:numPr>
            </w:pPr>
            <w:r>
              <w:t>Meget sannsynlig</w:t>
            </w:r>
          </w:p>
        </w:tc>
        <w:tc>
          <w:tcPr>
            <w:tcW w:w="6657" w:type="dxa"/>
          </w:tcPr>
          <w:p w14:paraId="719CFB89" w14:textId="314543D8" w:rsidR="001B4993" w:rsidRDefault="001B4993" w:rsidP="005A0061">
            <w:r>
              <w:t>Gjennomsnittlig én gang hvert 1-10 år. (Årlig sannsynlighet over 10 prosent). Hendelsen inntreffer med noen års mellomrom.</w:t>
            </w:r>
          </w:p>
        </w:tc>
      </w:tr>
      <w:tr w:rsidR="001B4993" w14:paraId="3FD1F964" w14:textId="77777777" w:rsidTr="00EE4335">
        <w:trPr>
          <w:trHeight w:val="283"/>
        </w:trPr>
        <w:tc>
          <w:tcPr>
            <w:tcW w:w="2405" w:type="dxa"/>
          </w:tcPr>
          <w:p w14:paraId="629CACDE" w14:textId="291F1A38" w:rsidR="001B4993" w:rsidRDefault="001B4993" w:rsidP="005A0061">
            <w:pPr>
              <w:pStyle w:val="Listeavsnitt"/>
              <w:numPr>
                <w:ilvl w:val="0"/>
                <w:numId w:val="31"/>
              </w:numPr>
            </w:pPr>
            <w:r>
              <w:t>Svært sannsynlig</w:t>
            </w:r>
          </w:p>
        </w:tc>
        <w:tc>
          <w:tcPr>
            <w:tcW w:w="6657" w:type="dxa"/>
          </w:tcPr>
          <w:p w14:paraId="2FA09DC9" w14:textId="36AAD2E9" w:rsidR="001B4993" w:rsidRDefault="001B4993" w:rsidP="005A0061">
            <w:r>
              <w:t xml:space="preserve">Hendelsen inntreffer jevnlig, typisk én til flere ganger årlig. </w:t>
            </w:r>
          </w:p>
        </w:tc>
      </w:tr>
    </w:tbl>
    <w:p w14:paraId="085B1CDD" w14:textId="77777777" w:rsidR="00BA32F8" w:rsidRDefault="00BA32F8" w:rsidP="005A0061"/>
    <w:p w14:paraId="71AC3125" w14:textId="323DCFD6" w:rsidR="00FF46E1" w:rsidRPr="005A0061" w:rsidRDefault="00FF46E1" w:rsidP="005A0061">
      <w:pPr>
        <w:rPr>
          <w:b/>
          <w:bCs/>
        </w:rPr>
      </w:pPr>
      <w:r w:rsidRPr="005A0061">
        <w:rPr>
          <w:b/>
          <w:bCs/>
        </w:rPr>
        <w:t>Konsekvensvurdering</w:t>
      </w:r>
    </w:p>
    <w:p w14:paraId="642C4FCB" w14:textId="15727EF3" w:rsidR="00567C09" w:rsidRPr="007F24F8" w:rsidRDefault="004028B6" w:rsidP="005A0061">
      <w:r w:rsidRPr="007F24F8">
        <w:t>Konsekvensene</w:t>
      </w:r>
      <w:r w:rsidR="00567C09" w:rsidRPr="007F24F8">
        <w:t xml:space="preserve"> vurderes ut fra påvirkning på </w:t>
      </w:r>
      <w:r w:rsidR="00BA32F8" w:rsidRPr="007F24F8">
        <w:t xml:space="preserve">naturmiljø, helse og miljørelatert trivsel, </w:t>
      </w:r>
      <w:r w:rsidR="00567C09" w:rsidRPr="007F24F8">
        <w:t xml:space="preserve">og klassifiseres på en skala fra </w:t>
      </w:r>
      <w:r w:rsidR="00BA32F8" w:rsidRPr="007F24F8">
        <w:t>ikke relevant</w:t>
      </w:r>
      <w:r w:rsidR="00567C09" w:rsidRPr="007F24F8">
        <w:t xml:space="preserve"> til </w:t>
      </w:r>
      <w:r w:rsidR="00BA32F8" w:rsidRPr="007F24F8">
        <w:t>meget stor</w:t>
      </w:r>
      <w:r w:rsidR="00567C09" w:rsidRPr="007F24F8">
        <w:t>.</w:t>
      </w:r>
    </w:p>
    <w:tbl>
      <w:tblPr>
        <w:tblStyle w:val="Tabellrutenett"/>
        <w:tblW w:w="0" w:type="auto"/>
        <w:tblLook w:val="04A0" w:firstRow="1" w:lastRow="0" w:firstColumn="1" w:lastColumn="0" w:noHBand="0" w:noVBand="1"/>
      </w:tblPr>
      <w:tblGrid>
        <w:gridCol w:w="2368"/>
        <w:gridCol w:w="2222"/>
        <w:gridCol w:w="2255"/>
        <w:gridCol w:w="2217"/>
      </w:tblGrid>
      <w:tr w:rsidR="0078389B" w:rsidRPr="007F24F8" w14:paraId="4A9EC460" w14:textId="77777777" w:rsidTr="00B55CFF">
        <w:trPr>
          <w:trHeight w:val="444"/>
        </w:trPr>
        <w:tc>
          <w:tcPr>
            <w:tcW w:w="2123" w:type="dxa"/>
            <w:shd w:val="clear" w:color="auto" w:fill="002060"/>
          </w:tcPr>
          <w:p w14:paraId="78BE2DCF" w14:textId="77777777" w:rsidR="0078389B" w:rsidRPr="00D738EB" w:rsidRDefault="0078389B" w:rsidP="00B55CFF">
            <w:pPr>
              <w:rPr>
                <w:b/>
                <w:bCs/>
              </w:rPr>
            </w:pPr>
            <w:r w:rsidRPr="00D738EB">
              <w:rPr>
                <w:b/>
                <w:bCs/>
              </w:rPr>
              <w:t>Konsekvenskategori</w:t>
            </w:r>
          </w:p>
        </w:tc>
        <w:tc>
          <w:tcPr>
            <w:tcW w:w="6939" w:type="dxa"/>
            <w:gridSpan w:val="3"/>
            <w:shd w:val="clear" w:color="auto" w:fill="002060"/>
          </w:tcPr>
          <w:p w14:paraId="32F05FFA" w14:textId="77777777" w:rsidR="0078389B" w:rsidRPr="00D738EB" w:rsidRDefault="0078389B" w:rsidP="00B55CFF">
            <w:pPr>
              <w:rPr>
                <w:b/>
                <w:bCs/>
              </w:rPr>
            </w:pPr>
            <w:r w:rsidRPr="00D738EB">
              <w:rPr>
                <w:b/>
                <w:bCs/>
              </w:rPr>
              <w:t>Konsekvenstype</w:t>
            </w:r>
          </w:p>
        </w:tc>
      </w:tr>
      <w:tr w:rsidR="0078389B" w:rsidRPr="007F24F8" w14:paraId="2A36B38D" w14:textId="77777777" w:rsidTr="00B55CFF">
        <w:tc>
          <w:tcPr>
            <w:tcW w:w="2123" w:type="dxa"/>
          </w:tcPr>
          <w:p w14:paraId="47E06673" w14:textId="77777777" w:rsidR="0078389B" w:rsidRPr="008B0F2A" w:rsidRDefault="0078389B" w:rsidP="00B55CFF"/>
        </w:tc>
        <w:tc>
          <w:tcPr>
            <w:tcW w:w="2313" w:type="dxa"/>
          </w:tcPr>
          <w:p w14:paraId="06C71FE0" w14:textId="77777777" w:rsidR="0078389B" w:rsidRPr="00D738EB" w:rsidRDefault="0078389B" w:rsidP="00B55CFF">
            <w:pPr>
              <w:rPr>
                <w:b/>
                <w:bCs/>
              </w:rPr>
            </w:pPr>
            <w:r w:rsidRPr="00D738EB">
              <w:rPr>
                <w:b/>
                <w:bCs/>
              </w:rPr>
              <w:t>Naturmiljø</w:t>
            </w:r>
          </w:p>
        </w:tc>
        <w:tc>
          <w:tcPr>
            <w:tcW w:w="2313" w:type="dxa"/>
          </w:tcPr>
          <w:p w14:paraId="201E7C8A" w14:textId="77777777" w:rsidR="0078389B" w:rsidRPr="00D738EB" w:rsidRDefault="0078389B" w:rsidP="00B55CFF">
            <w:pPr>
              <w:rPr>
                <w:b/>
                <w:bCs/>
              </w:rPr>
            </w:pPr>
            <w:r w:rsidRPr="00D738EB">
              <w:rPr>
                <w:b/>
                <w:bCs/>
              </w:rPr>
              <w:t>Helse</w:t>
            </w:r>
          </w:p>
        </w:tc>
        <w:tc>
          <w:tcPr>
            <w:tcW w:w="2313" w:type="dxa"/>
          </w:tcPr>
          <w:p w14:paraId="4C9C7B65" w14:textId="77777777" w:rsidR="0078389B" w:rsidRPr="00D738EB" w:rsidRDefault="0078389B" w:rsidP="00B55CFF">
            <w:pPr>
              <w:rPr>
                <w:b/>
                <w:bCs/>
              </w:rPr>
            </w:pPr>
            <w:r w:rsidRPr="00D738EB">
              <w:rPr>
                <w:b/>
                <w:bCs/>
              </w:rPr>
              <w:t>Miljørelatert trivsel</w:t>
            </w:r>
          </w:p>
        </w:tc>
      </w:tr>
      <w:tr w:rsidR="0078389B" w:rsidRPr="007F24F8" w14:paraId="791E98E6" w14:textId="77777777" w:rsidTr="00B55CFF">
        <w:tc>
          <w:tcPr>
            <w:tcW w:w="2123" w:type="dxa"/>
          </w:tcPr>
          <w:p w14:paraId="0F92E43E" w14:textId="77777777" w:rsidR="0078389B" w:rsidRPr="008B0F2A" w:rsidRDefault="0078389B" w:rsidP="0078389B">
            <w:pPr>
              <w:pStyle w:val="Listeavsnitt"/>
              <w:numPr>
                <w:ilvl w:val="0"/>
                <w:numId w:val="41"/>
              </w:numPr>
            </w:pPr>
            <w:r w:rsidRPr="008B0F2A">
              <w:t>Ikke relevant</w:t>
            </w:r>
          </w:p>
        </w:tc>
        <w:tc>
          <w:tcPr>
            <w:tcW w:w="2313" w:type="dxa"/>
          </w:tcPr>
          <w:p w14:paraId="114AE4F6" w14:textId="77777777" w:rsidR="0078389B" w:rsidRPr="007F24F8" w:rsidRDefault="0078389B" w:rsidP="00B55CFF">
            <w:r>
              <w:t>Ingen påvirkning</w:t>
            </w:r>
          </w:p>
        </w:tc>
        <w:tc>
          <w:tcPr>
            <w:tcW w:w="2313" w:type="dxa"/>
          </w:tcPr>
          <w:p w14:paraId="013E5AF5" w14:textId="77777777" w:rsidR="0078389B" w:rsidRPr="007F24F8" w:rsidRDefault="0078389B" w:rsidP="00B55CFF">
            <w:r>
              <w:t>Ingen påvirkning</w:t>
            </w:r>
          </w:p>
        </w:tc>
        <w:tc>
          <w:tcPr>
            <w:tcW w:w="2313" w:type="dxa"/>
          </w:tcPr>
          <w:p w14:paraId="50341536" w14:textId="77777777" w:rsidR="0078389B" w:rsidRPr="007F24F8" w:rsidRDefault="0078389B" w:rsidP="00B55CFF">
            <w:r>
              <w:t>Ingen påvirkning</w:t>
            </w:r>
          </w:p>
        </w:tc>
      </w:tr>
      <w:tr w:rsidR="0078389B" w:rsidRPr="007F24F8" w14:paraId="7E84F8EE" w14:textId="77777777" w:rsidTr="00B55CFF">
        <w:tc>
          <w:tcPr>
            <w:tcW w:w="2123" w:type="dxa"/>
          </w:tcPr>
          <w:p w14:paraId="25DCA485" w14:textId="77777777" w:rsidR="0078389B" w:rsidRPr="007F24F8" w:rsidRDefault="0078389B" w:rsidP="0078389B">
            <w:pPr>
              <w:pStyle w:val="Listeavsnitt"/>
              <w:numPr>
                <w:ilvl w:val="0"/>
                <w:numId w:val="12"/>
              </w:numPr>
            </w:pPr>
            <w:r w:rsidRPr="007F24F8">
              <w:t>Svært liten</w:t>
            </w:r>
          </w:p>
        </w:tc>
        <w:tc>
          <w:tcPr>
            <w:tcW w:w="2313" w:type="dxa"/>
          </w:tcPr>
          <w:p w14:paraId="1CA04AA0" w14:textId="77777777" w:rsidR="0078389B" w:rsidRPr="007F24F8" w:rsidRDefault="0078389B" w:rsidP="00B55CFF">
            <w:r w:rsidRPr="00CE7A30">
              <w:t>Ubetydelig påvirkning på natur. Forbigående og svært begrenset.</w:t>
            </w:r>
          </w:p>
        </w:tc>
        <w:tc>
          <w:tcPr>
            <w:tcW w:w="2313" w:type="dxa"/>
          </w:tcPr>
          <w:p w14:paraId="4C5B9A77" w14:textId="77777777" w:rsidR="0078389B" w:rsidRPr="007F24F8" w:rsidRDefault="0078389B" w:rsidP="00B55CFF">
            <w:r w:rsidRPr="00BD5EF6">
              <w:t>Ubetydelig helsepåvirkning.</w:t>
            </w:r>
          </w:p>
        </w:tc>
        <w:tc>
          <w:tcPr>
            <w:tcW w:w="2313" w:type="dxa"/>
          </w:tcPr>
          <w:p w14:paraId="7141A5DD" w14:textId="77777777" w:rsidR="0078389B" w:rsidRPr="007F24F8" w:rsidRDefault="0078389B" w:rsidP="00B55CFF">
            <w:r w:rsidRPr="00BD5EF6">
              <w:t>Ubetydelige og forbigående ulemper.</w:t>
            </w:r>
          </w:p>
        </w:tc>
      </w:tr>
      <w:tr w:rsidR="0078389B" w:rsidRPr="007F24F8" w14:paraId="2B5F8A25" w14:textId="77777777" w:rsidTr="00B55CFF">
        <w:tc>
          <w:tcPr>
            <w:tcW w:w="2123" w:type="dxa"/>
          </w:tcPr>
          <w:p w14:paraId="4E4EC729" w14:textId="77777777" w:rsidR="0078389B" w:rsidRPr="007F24F8" w:rsidRDefault="0078389B" w:rsidP="0078389B">
            <w:pPr>
              <w:pStyle w:val="Listeavsnitt"/>
              <w:numPr>
                <w:ilvl w:val="0"/>
                <w:numId w:val="12"/>
              </w:numPr>
            </w:pPr>
            <w:r w:rsidRPr="007F24F8">
              <w:t>Liten</w:t>
            </w:r>
          </w:p>
        </w:tc>
        <w:tc>
          <w:tcPr>
            <w:tcW w:w="2313" w:type="dxa"/>
          </w:tcPr>
          <w:p w14:paraId="3F3B3DBF" w14:textId="77777777" w:rsidR="0078389B" w:rsidRDefault="0078389B" w:rsidP="00B55CFF">
            <w:r>
              <w:t>Kortvarig og begrenset påvirkning på lite naturområde.</w:t>
            </w:r>
          </w:p>
          <w:p w14:paraId="5EBC97A9" w14:textId="77777777" w:rsidR="0078389B" w:rsidRPr="007F24F8" w:rsidRDefault="0078389B" w:rsidP="00B55CFF">
            <w:r>
              <w:t>Forurensning av lite sårbart område som raskt kan ryddes (timer).</w:t>
            </w:r>
          </w:p>
        </w:tc>
        <w:tc>
          <w:tcPr>
            <w:tcW w:w="2313" w:type="dxa"/>
          </w:tcPr>
          <w:p w14:paraId="04130EFB" w14:textId="77777777" w:rsidR="0078389B" w:rsidRPr="007F24F8" w:rsidRDefault="0078389B" w:rsidP="00B55CFF">
            <w:r w:rsidRPr="00BD5EF6">
              <w:t>Mindre helseskade som kan behandles enkelt.</w:t>
            </w:r>
          </w:p>
        </w:tc>
        <w:tc>
          <w:tcPr>
            <w:tcW w:w="2313" w:type="dxa"/>
          </w:tcPr>
          <w:p w14:paraId="6A326BD4" w14:textId="77777777" w:rsidR="0078389B" w:rsidRPr="007F24F8" w:rsidRDefault="0078389B" w:rsidP="00B55CFF">
            <w:r w:rsidRPr="0038380E">
              <w:t>Midlertidig redusert trivsel i nærområdet.</w:t>
            </w:r>
          </w:p>
        </w:tc>
      </w:tr>
      <w:tr w:rsidR="0078389B" w:rsidRPr="007F24F8" w14:paraId="2C8D2969" w14:textId="77777777" w:rsidTr="00B55CFF">
        <w:tc>
          <w:tcPr>
            <w:tcW w:w="2123" w:type="dxa"/>
          </w:tcPr>
          <w:p w14:paraId="0B437706" w14:textId="77777777" w:rsidR="0078389B" w:rsidRPr="007F24F8" w:rsidRDefault="0078389B" w:rsidP="0078389B">
            <w:pPr>
              <w:pStyle w:val="Listeavsnitt"/>
              <w:numPr>
                <w:ilvl w:val="0"/>
                <w:numId w:val="12"/>
              </w:numPr>
            </w:pPr>
            <w:r w:rsidRPr="007F24F8">
              <w:t>Middels</w:t>
            </w:r>
          </w:p>
        </w:tc>
        <w:tc>
          <w:tcPr>
            <w:tcW w:w="2313" w:type="dxa"/>
          </w:tcPr>
          <w:p w14:paraId="3639E2E5" w14:textId="77777777" w:rsidR="0078389B" w:rsidRPr="007F24F8" w:rsidRDefault="0078389B" w:rsidP="00B55CFF">
            <w:r w:rsidRPr="0038380E">
              <w:t>Begrenset miljøskade på noe sårbart område som tar dager å gjenopprette.</w:t>
            </w:r>
          </w:p>
        </w:tc>
        <w:tc>
          <w:tcPr>
            <w:tcW w:w="2313" w:type="dxa"/>
          </w:tcPr>
          <w:p w14:paraId="65C22A21" w14:textId="77777777" w:rsidR="0078389B" w:rsidRPr="007F24F8" w:rsidRDefault="0078389B" w:rsidP="00B55CFF">
            <w:r w:rsidRPr="0038380E">
              <w:t>Midlertidig helseskade med behov for behandling.</w:t>
            </w:r>
          </w:p>
        </w:tc>
        <w:tc>
          <w:tcPr>
            <w:tcW w:w="2313" w:type="dxa"/>
          </w:tcPr>
          <w:p w14:paraId="64D72401" w14:textId="77777777" w:rsidR="0078389B" w:rsidRPr="007F24F8" w:rsidRDefault="0078389B" w:rsidP="00B55CFF">
            <w:r w:rsidRPr="0038380E">
              <w:t>Redusert trivsel i nærområdet over flere dager.</w:t>
            </w:r>
          </w:p>
        </w:tc>
      </w:tr>
      <w:tr w:rsidR="0078389B" w:rsidRPr="007F24F8" w14:paraId="2F34AF8A" w14:textId="77777777" w:rsidTr="00B55CFF">
        <w:tc>
          <w:tcPr>
            <w:tcW w:w="2123" w:type="dxa"/>
          </w:tcPr>
          <w:p w14:paraId="3E7A5BF7" w14:textId="77777777" w:rsidR="0078389B" w:rsidRPr="007F24F8" w:rsidRDefault="0078389B" w:rsidP="0078389B">
            <w:pPr>
              <w:pStyle w:val="Listeavsnitt"/>
              <w:numPr>
                <w:ilvl w:val="0"/>
                <w:numId w:val="12"/>
              </w:numPr>
            </w:pPr>
            <w:r w:rsidRPr="007F24F8">
              <w:t>Stor</w:t>
            </w:r>
          </w:p>
        </w:tc>
        <w:tc>
          <w:tcPr>
            <w:tcW w:w="2313" w:type="dxa"/>
          </w:tcPr>
          <w:p w14:paraId="7726DCC2" w14:textId="77777777" w:rsidR="0078389B" w:rsidRPr="007F24F8" w:rsidRDefault="0078389B" w:rsidP="00B55CFF">
            <w:r w:rsidRPr="0038380E">
              <w:t>Langvarig skade på miljø.</w:t>
            </w:r>
          </w:p>
        </w:tc>
        <w:tc>
          <w:tcPr>
            <w:tcW w:w="2313" w:type="dxa"/>
          </w:tcPr>
          <w:p w14:paraId="28EFEA00" w14:textId="77777777" w:rsidR="0078389B" w:rsidRPr="007F24F8" w:rsidRDefault="0078389B" w:rsidP="00B55CFF">
            <w:r w:rsidRPr="00D738EB">
              <w:t>Alvorlige helseskader som krever omfattende behandling.</w:t>
            </w:r>
          </w:p>
        </w:tc>
        <w:tc>
          <w:tcPr>
            <w:tcW w:w="2313" w:type="dxa"/>
          </w:tcPr>
          <w:p w14:paraId="16F0CEA8" w14:textId="77777777" w:rsidR="0078389B" w:rsidRPr="007F24F8" w:rsidRDefault="0078389B" w:rsidP="00B55CFF">
            <w:r w:rsidRPr="00D738EB">
              <w:t>Omfattende eller langvarig negativ påvirkning på trivsel i nærområdet.</w:t>
            </w:r>
          </w:p>
        </w:tc>
      </w:tr>
      <w:tr w:rsidR="0078389B" w:rsidRPr="007F24F8" w14:paraId="0868F4EE" w14:textId="77777777" w:rsidTr="00B55CFF">
        <w:tc>
          <w:tcPr>
            <w:tcW w:w="2123" w:type="dxa"/>
          </w:tcPr>
          <w:p w14:paraId="133F16EE" w14:textId="77777777" w:rsidR="0078389B" w:rsidRPr="007F24F8" w:rsidRDefault="0078389B" w:rsidP="0078389B">
            <w:pPr>
              <w:pStyle w:val="Listeavsnitt"/>
              <w:numPr>
                <w:ilvl w:val="0"/>
                <w:numId w:val="12"/>
              </w:numPr>
            </w:pPr>
            <w:r w:rsidRPr="007F24F8">
              <w:t>Meget stor</w:t>
            </w:r>
          </w:p>
        </w:tc>
        <w:tc>
          <w:tcPr>
            <w:tcW w:w="2313" w:type="dxa"/>
          </w:tcPr>
          <w:p w14:paraId="765F5B1C" w14:textId="77777777" w:rsidR="0078389B" w:rsidRPr="007F24F8" w:rsidRDefault="0078389B" w:rsidP="00B55CFF">
            <w:r w:rsidRPr="00D738EB">
              <w:t>Omfattende og langvarig skade på naturmiljø.</w:t>
            </w:r>
          </w:p>
        </w:tc>
        <w:tc>
          <w:tcPr>
            <w:tcW w:w="2313" w:type="dxa"/>
          </w:tcPr>
          <w:p w14:paraId="43373948" w14:textId="77777777" w:rsidR="0078389B" w:rsidRPr="007F24F8" w:rsidRDefault="0078389B" w:rsidP="00B55CFF">
            <w:r w:rsidRPr="00D738EB">
              <w:t>Livstruende helsepåvirkning eller død.</w:t>
            </w:r>
          </w:p>
        </w:tc>
        <w:tc>
          <w:tcPr>
            <w:tcW w:w="2313" w:type="dxa"/>
          </w:tcPr>
          <w:p w14:paraId="389D5F97" w14:textId="77777777" w:rsidR="0078389B" w:rsidRPr="007F24F8" w:rsidRDefault="0078389B" w:rsidP="00B55CFF">
            <w:r w:rsidRPr="00D738EB">
              <w:t>Vedvarende alvorlig reduksjon i trivsel og bruk av nærområdet.</w:t>
            </w:r>
          </w:p>
        </w:tc>
      </w:tr>
    </w:tbl>
    <w:p w14:paraId="27E1F7CF" w14:textId="77777777" w:rsidR="0078389B" w:rsidRDefault="0078389B" w:rsidP="005A0061"/>
    <w:p w14:paraId="132A986E" w14:textId="43FB4DB3" w:rsidR="00A34918" w:rsidRPr="005A0061" w:rsidRDefault="001B4993" w:rsidP="005A0061">
      <w:pPr>
        <w:rPr>
          <w:b/>
          <w:bCs/>
        </w:rPr>
      </w:pPr>
      <w:r w:rsidRPr="005A0061">
        <w:rPr>
          <w:b/>
          <w:bCs/>
        </w:rPr>
        <w:t>Usikkerhet i vurderingene</w:t>
      </w:r>
    </w:p>
    <w:p w14:paraId="1FF4161B" w14:textId="24F52E33" w:rsidR="00EC0B7A" w:rsidRPr="00161494" w:rsidRDefault="00850863" w:rsidP="005A0061">
      <w:r w:rsidRPr="00161494">
        <w:t xml:space="preserve">Usikkerhet i analysen kan skyldes manglende datagrunnlag, komplekse årsakssammenhenger eller variasjoner i tidligere hendelser. </w:t>
      </w:r>
    </w:p>
    <w:tbl>
      <w:tblPr>
        <w:tblStyle w:val="Tabellrutenett"/>
        <w:tblW w:w="0" w:type="auto"/>
        <w:tblLook w:val="04A0" w:firstRow="1" w:lastRow="0" w:firstColumn="1" w:lastColumn="0" w:noHBand="0" w:noVBand="1"/>
      </w:tblPr>
      <w:tblGrid>
        <w:gridCol w:w="1696"/>
        <w:gridCol w:w="7366"/>
      </w:tblGrid>
      <w:tr w:rsidR="006B5A31" w14:paraId="2EC5B860" w14:textId="77777777" w:rsidTr="00725C1A">
        <w:tc>
          <w:tcPr>
            <w:tcW w:w="1696" w:type="dxa"/>
            <w:shd w:val="clear" w:color="auto" w:fill="002060"/>
          </w:tcPr>
          <w:p w14:paraId="1CB4A647" w14:textId="005A31A5" w:rsidR="006B5A31" w:rsidRPr="00161494" w:rsidRDefault="006B5A31" w:rsidP="005A0061">
            <w:r w:rsidRPr="00161494">
              <w:t>Lav</w:t>
            </w:r>
          </w:p>
        </w:tc>
        <w:tc>
          <w:tcPr>
            <w:tcW w:w="7366" w:type="dxa"/>
          </w:tcPr>
          <w:p w14:paraId="6B4710E8" w14:textId="6F411AA2" w:rsidR="006B5A31" w:rsidRPr="00161494" w:rsidRDefault="00463E3C" w:rsidP="005A0061">
            <w:r w:rsidRPr="00161494">
              <w:t>Usikkerheten</w:t>
            </w:r>
            <w:r w:rsidR="006B5A31" w:rsidRPr="00161494">
              <w:t xml:space="preserve"> vurderes som lav dersom:</w:t>
            </w:r>
          </w:p>
          <w:p w14:paraId="3FDA0273" w14:textId="77777777" w:rsidR="006B5A31" w:rsidRPr="00161494" w:rsidRDefault="006B5A31" w:rsidP="005A0061">
            <w:pPr>
              <w:pStyle w:val="Listeavsnitt"/>
              <w:numPr>
                <w:ilvl w:val="0"/>
                <w:numId w:val="13"/>
              </w:numPr>
            </w:pPr>
            <w:r w:rsidRPr="00161494">
              <w:t xml:space="preserve">man har tilgang på relevante data og erfaringer, </w:t>
            </w:r>
          </w:p>
          <w:p w14:paraId="2351BBCC" w14:textId="77777777" w:rsidR="006B5A31" w:rsidRPr="00161494" w:rsidRDefault="006B5A31" w:rsidP="005A0061">
            <w:pPr>
              <w:pStyle w:val="Listeavsnitt"/>
              <w:numPr>
                <w:ilvl w:val="0"/>
                <w:numId w:val="13"/>
              </w:numPr>
            </w:pPr>
            <w:r w:rsidRPr="00161494">
              <w:t xml:space="preserve">hendelsen er kjent og forstått, og </w:t>
            </w:r>
          </w:p>
          <w:p w14:paraId="595BB899" w14:textId="3671C2E8" w:rsidR="006B5A31" w:rsidRPr="00161494" w:rsidRDefault="006B5A31" w:rsidP="005A0061">
            <w:pPr>
              <w:pStyle w:val="Listeavsnitt"/>
              <w:numPr>
                <w:ilvl w:val="0"/>
                <w:numId w:val="13"/>
              </w:numPr>
            </w:pPr>
            <w:r w:rsidRPr="00161494">
              <w:t>det er enighet om risiko</w:t>
            </w:r>
          </w:p>
        </w:tc>
      </w:tr>
      <w:tr w:rsidR="006B5A31" w14:paraId="64DE0C61" w14:textId="77777777" w:rsidTr="00725C1A">
        <w:tc>
          <w:tcPr>
            <w:tcW w:w="1696" w:type="dxa"/>
            <w:shd w:val="clear" w:color="auto" w:fill="002060"/>
          </w:tcPr>
          <w:p w14:paraId="723EF8D7" w14:textId="2ECC941A" w:rsidR="006B5A31" w:rsidRPr="00161494" w:rsidRDefault="006B5A31" w:rsidP="005A0061">
            <w:r w:rsidRPr="00161494">
              <w:t>Middels</w:t>
            </w:r>
          </w:p>
        </w:tc>
        <w:tc>
          <w:tcPr>
            <w:tcW w:w="7366" w:type="dxa"/>
          </w:tcPr>
          <w:p w14:paraId="74DD3242" w14:textId="4DE036EB" w:rsidR="006B5A31" w:rsidRPr="00161494" w:rsidRDefault="006B5A31" w:rsidP="005A0061">
            <w:r w:rsidRPr="00161494">
              <w:t>Hvis en av betingelsen over ikke er oppfylt, vurderes usikkerheten som middels</w:t>
            </w:r>
          </w:p>
        </w:tc>
      </w:tr>
      <w:tr w:rsidR="006B5A31" w14:paraId="40A05786" w14:textId="77777777" w:rsidTr="00725C1A">
        <w:tc>
          <w:tcPr>
            <w:tcW w:w="1696" w:type="dxa"/>
            <w:shd w:val="clear" w:color="auto" w:fill="002060"/>
          </w:tcPr>
          <w:p w14:paraId="358DCF90" w14:textId="7E7D6117" w:rsidR="006B5A31" w:rsidRPr="00161494" w:rsidRDefault="006B5A31" w:rsidP="005A0061">
            <w:r w:rsidRPr="00161494">
              <w:lastRenderedPageBreak/>
              <w:t>Høy</w:t>
            </w:r>
          </w:p>
        </w:tc>
        <w:tc>
          <w:tcPr>
            <w:tcW w:w="7366" w:type="dxa"/>
          </w:tcPr>
          <w:p w14:paraId="6E328B86" w14:textId="77777777" w:rsidR="006B5A31" w:rsidRPr="00161494" w:rsidRDefault="006B5A31" w:rsidP="005A0061">
            <w:r w:rsidRPr="00161494">
              <w:t xml:space="preserve">Usikkerheten vurderes som høy dersom: </w:t>
            </w:r>
          </w:p>
          <w:p w14:paraId="758D41B6" w14:textId="77777777" w:rsidR="00463E3C" w:rsidRPr="00161494" w:rsidRDefault="006B5A31" w:rsidP="005A0061">
            <w:pPr>
              <w:pStyle w:val="Listeavsnitt"/>
              <w:numPr>
                <w:ilvl w:val="0"/>
                <w:numId w:val="13"/>
              </w:numPr>
            </w:pPr>
            <w:r w:rsidRPr="00161494">
              <w:t>man har lite</w:t>
            </w:r>
            <w:r w:rsidR="00463E3C" w:rsidRPr="00161494">
              <w:t xml:space="preserve"> relevant data og erfaringer, </w:t>
            </w:r>
          </w:p>
          <w:p w14:paraId="7FA39E17" w14:textId="77777777" w:rsidR="00463E3C" w:rsidRPr="00161494" w:rsidRDefault="00463E3C" w:rsidP="005A0061">
            <w:pPr>
              <w:pStyle w:val="Listeavsnitt"/>
              <w:numPr>
                <w:ilvl w:val="0"/>
                <w:numId w:val="13"/>
              </w:numPr>
            </w:pPr>
            <w:r w:rsidRPr="00161494">
              <w:t xml:space="preserve">hendelsen er ukjent og dårlig forstått, </w:t>
            </w:r>
          </w:p>
          <w:p w14:paraId="6C394B03" w14:textId="77777777" w:rsidR="00463E3C" w:rsidRPr="00161494" w:rsidRDefault="00463E3C" w:rsidP="005A0061">
            <w:pPr>
              <w:pStyle w:val="Listeavsnitt"/>
              <w:numPr>
                <w:ilvl w:val="0"/>
                <w:numId w:val="13"/>
              </w:numPr>
            </w:pPr>
            <w:r w:rsidRPr="00161494">
              <w:t xml:space="preserve">det er uenighet om risiko, og </w:t>
            </w:r>
          </w:p>
          <w:p w14:paraId="1C60977D" w14:textId="13B6AEB5" w:rsidR="00463E3C" w:rsidRPr="00161494" w:rsidRDefault="00463E3C" w:rsidP="005A0061">
            <w:pPr>
              <w:pStyle w:val="Listeavsnitt"/>
              <w:numPr>
                <w:ilvl w:val="0"/>
                <w:numId w:val="13"/>
              </w:numPr>
            </w:pPr>
            <w:r w:rsidRPr="00161494">
              <w:t>små endringer i forutsetningene for hendelsen kan føre til store endringer i risiko</w:t>
            </w:r>
          </w:p>
        </w:tc>
      </w:tr>
    </w:tbl>
    <w:p w14:paraId="504B6A49" w14:textId="77777777" w:rsidR="00E23C05" w:rsidRDefault="00E23C05" w:rsidP="005A0061"/>
    <w:p w14:paraId="68F84B0E" w14:textId="77777777" w:rsidR="000E7719" w:rsidRPr="00850863" w:rsidRDefault="000E7719" w:rsidP="005A0061"/>
    <w:p w14:paraId="56146514" w14:textId="68B03BAB" w:rsidR="00EE57F0" w:rsidRPr="00706C0D" w:rsidRDefault="008372ED" w:rsidP="005A0061">
      <w:pPr>
        <w:rPr>
          <w:b/>
          <w:bCs/>
        </w:rPr>
      </w:pPr>
      <w:r w:rsidRPr="00706C0D">
        <w:rPr>
          <w:b/>
          <w:bCs/>
        </w:rPr>
        <w:t>Styrbarhet</w:t>
      </w:r>
    </w:p>
    <w:p w14:paraId="05C360DB" w14:textId="48C99CC3" w:rsidR="008372ED" w:rsidRPr="00161494" w:rsidRDefault="008372ED" w:rsidP="005A0061">
      <w:r w:rsidRPr="00161494">
        <w:t>Styrbarhet referer til kommune</w:t>
      </w:r>
      <w:r w:rsidR="004A147D">
        <w:t>n</w:t>
      </w:r>
      <w:r w:rsidRPr="00161494">
        <w:t xml:space="preserve">s mulighet til å forebygge, håndtere eller redusere konsekvensene av en hendelse gjennom eksisterende beredskapstiltak. </w:t>
      </w:r>
    </w:p>
    <w:tbl>
      <w:tblPr>
        <w:tblStyle w:val="Tabellrutenett"/>
        <w:tblW w:w="0" w:type="auto"/>
        <w:tblLook w:val="04A0" w:firstRow="1" w:lastRow="0" w:firstColumn="1" w:lastColumn="0" w:noHBand="0" w:noVBand="1"/>
      </w:tblPr>
      <w:tblGrid>
        <w:gridCol w:w="1696"/>
        <w:gridCol w:w="7366"/>
      </w:tblGrid>
      <w:tr w:rsidR="00161494" w:rsidRPr="00161494" w14:paraId="6A1865BE" w14:textId="77777777" w:rsidTr="00725C1A">
        <w:tc>
          <w:tcPr>
            <w:tcW w:w="1696" w:type="dxa"/>
            <w:shd w:val="clear" w:color="auto" w:fill="002060"/>
          </w:tcPr>
          <w:p w14:paraId="239737B6" w14:textId="77777777" w:rsidR="00EE4335" w:rsidRPr="00161494" w:rsidRDefault="00EE4335" w:rsidP="005A0061">
            <w:r w:rsidRPr="00161494">
              <w:t>Lav</w:t>
            </w:r>
          </w:p>
        </w:tc>
        <w:tc>
          <w:tcPr>
            <w:tcW w:w="7366" w:type="dxa"/>
          </w:tcPr>
          <w:p w14:paraId="368010FC" w14:textId="4E846011" w:rsidR="00EE4335" w:rsidRPr="00161494" w:rsidRDefault="00EE4335" w:rsidP="005A0061">
            <w:r w:rsidRPr="00161494">
              <w:t>Kommunen har ikke selv virkemidler til foreslått oppfølging.</w:t>
            </w:r>
          </w:p>
        </w:tc>
      </w:tr>
      <w:tr w:rsidR="00161494" w:rsidRPr="00161494" w14:paraId="7A4DC1D9" w14:textId="77777777" w:rsidTr="00725C1A">
        <w:tc>
          <w:tcPr>
            <w:tcW w:w="1696" w:type="dxa"/>
            <w:shd w:val="clear" w:color="auto" w:fill="002060"/>
          </w:tcPr>
          <w:p w14:paraId="45040DD4" w14:textId="77777777" w:rsidR="00EE4335" w:rsidRPr="00161494" w:rsidRDefault="00EE4335" w:rsidP="005A0061">
            <w:r w:rsidRPr="00161494">
              <w:t>Middels</w:t>
            </w:r>
          </w:p>
        </w:tc>
        <w:tc>
          <w:tcPr>
            <w:tcW w:w="7366" w:type="dxa"/>
          </w:tcPr>
          <w:p w14:paraId="479355C2" w14:textId="7B72341F" w:rsidR="00EE4335" w:rsidRPr="00161494" w:rsidRDefault="00EE4335" w:rsidP="005A0061">
            <w:r w:rsidRPr="00161494">
              <w:t>Kommunen kan påvirke foreslått oppfølging som lokal myndighet, medeier og pådriver overfor eksterne aktører.</w:t>
            </w:r>
          </w:p>
        </w:tc>
      </w:tr>
      <w:tr w:rsidR="00161494" w:rsidRPr="00161494" w14:paraId="7235EDB8" w14:textId="77777777" w:rsidTr="00725C1A">
        <w:trPr>
          <w:trHeight w:val="403"/>
        </w:trPr>
        <w:tc>
          <w:tcPr>
            <w:tcW w:w="1696" w:type="dxa"/>
            <w:shd w:val="clear" w:color="auto" w:fill="002060"/>
          </w:tcPr>
          <w:p w14:paraId="1412A1E3" w14:textId="77777777" w:rsidR="00EE4335" w:rsidRPr="00161494" w:rsidRDefault="00EE4335" w:rsidP="005A0061">
            <w:r w:rsidRPr="00161494">
              <w:t>Høy</w:t>
            </w:r>
          </w:p>
        </w:tc>
        <w:tc>
          <w:tcPr>
            <w:tcW w:w="7366" w:type="dxa"/>
          </w:tcPr>
          <w:p w14:paraId="028CE4E6" w14:textId="6FC39816" w:rsidR="00EE4335" w:rsidRPr="00161494" w:rsidRDefault="00EE4335" w:rsidP="005A0061">
            <w:r w:rsidRPr="00161494">
              <w:t>Kommunen har virkemidler, kompetanse og ansvar for foreslått oppfølging.</w:t>
            </w:r>
          </w:p>
        </w:tc>
      </w:tr>
    </w:tbl>
    <w:p w14:paraId="6C364301" w14:textId="77777777" w:rsidR="00BB60D3" w:rsidRDefault="00BB60D3" w:rsidP="005A0061"/>
    <w:p w14:paraId="019D0095" w14:textId="67DDDFF9" w:rsidR="007B4594" w:rsidRPr="005A0061" w:rsidRDefault="00F43AAF" w:rsidP="005A0061">
      <w:pPr>
        <w:rPr>
          <w:b/>
          <w:bCs/>
        </w:rPr>
      </w:pPr>
      <w:r w:rsidRPr="005A0061">
        <w:rPr>
          <w:b/>
          <w:bCs/>
        </w:rPr>
        <w:t>Beskrivelse av risiko</w:t>
      </w:r>
    </w:p>
    <w:p w14:paraId="31F10F9A" w14:textId="57E139D9" w:rsidR="00121327" w:rsidRPr="000D671E" w:rsidRDefault="002B5BE4" w:rsidP="005A0061">
      <w:r w:rsidRPr="000D671E">
        <w:t>Når alle hendelsene er vurdert og klassifisert med hensyn på sannsynlighet</w:t>
      </w:r>
      <w:r w:rsidR="008B20C3">
        <w:t xml:space="preserve"> og konsekvens </w:t>
      </w:r>
      <w:r w:rsidRPr="000D671E">
        <w:t>kan alle hendelsene legges inn i den samme tabell for å vise de viktigste resultatene fra miljørisikoanalysen.</w:t>
      </w:r>
      <w:r w:rsidR="00FB4800">
        <w:t xml:space="preserve"> Etter vurdering av risiko kan det foretas en vurdering av usikkerhet og styrbarhet. Ved stor usikkerhet rundt vurderingene av sannsynlighet og konsekvens kan det være behov for tiltak selv om konsekvensen ikke synes å være stor. </w:t>
      </w:r>
      <w:r w:rsidR="00011410">
        <w:t xml:space="preserve">Videre vil en høy grad av styrbarhet kunne redusere risikoen. </w:t>
      </w:r>
    </w:p>
    <w:tbl>
      <w:tblPr>
        <w:tblStyle w:val="Tabellrutenett"/>
        <w:tblW w:w="0" w:type="auto"/>
        <w:tblLook w:val="04A0" w:firstRow="1" w:lastRow="0" w:firstColumn="1" w:lastColumn="0" w:noHBand="0" w:noVBand="1"/>
      </w:tblPr>
      <w:tblGrid>
        <w:gridCol w:w="1146"/>
        <w:gridCol w:w="363"/>
        <w:gridCol w:w="363"/>
        <w:gridCol w:w="375"/>
        <w:gridCol w:w="375"/>
        <w:gridCol w:w="363"/>
        <w:gridCol w:w="339"/>
        <w:gridCol w:w="339"/>
        <w:gridCol w:w="339"/>
        <w:gridCol w:w="339"/>
        <w:gridCol w:w="339"/>
        <w:gridCol w:w="339"/>
        <w:gridCol w:w="382"/>
        <w:gridCol w:w="451"/>
        <w:gridCol w:w="522"/>
        <w:gridCol w:w="425"/>
        <w:gridCol w:w="426"/>
        <w:gridCol w:w="425"/>
        <w:gridCol w:w="436"/>
        <w:gridCol w:w="541"/>
        <w:gridCol w:w="414"/>
      </w:tblGrid>
      <w:tr w:rsidR="000D671E" w:rsidRPr="000D671E" w14:paraId="7A90DC54" w14:textId="77777777" w:rsidTr="004A147D">
        <w:tc>
          <w:tcPr>
            <w:tcW w:w="1146" w:type="dxa"/>
            <w:shd w:val="clear" w:color="auto" w:fill="002060"/>
          </w:tcPr>
          <w:p w14:paraId="5A39412D" w14:textId="2BA062F6" w:rsidR="00F43AAF" w:rsidRPr="00323054" w:rsidRDefault="00F43AAF" w:rsidP="005A0061">
            <w:bookmarkStart w:id="9" w:name="_Hlk195094201"/>
          </w:p>
        </w:tc>
        <w:tc>
          <w:tcPr>
            <w:tcW w:w="1839" w:type="dxa"/>
            <w:gridSpan w:val="5"/>
            <w:shd w:val="clear" w:color="auto" w:fill="002060"/>
          </w:tcPr>
          <w:p w14:paraId="6186352F" w14:textId="77777777" w:rsidR="00F43AAF" w:rsidRPr="00323054" w:rsidRDefault="00F43AAF" w:rsidP="005A0061">
            <w:r w:rsidRPr="00323054">
              <w:t>Sannsynlighet</w:t>
            </w:r>
          </w:p>
        </w:tc>
        <w:tc>
          <w:tcPr>
            <w:tcW w:w="2034" w:type="dxa"/>
            <w:gridSpan w:val="6"/>
            <w:shd w:val="clear" w:color="auto" w:fill="002060"/>
          </w:tcPr>
          <w:p w14:paraId="74B3441B" w14:textId="77777777" w:rsidR="00F43AAF" w:rsidRPr="00323054" w:rsidRDefault="00F43AAF" w:rsidP="005A0061">
            <w:r w:rsidRPr="00323054">
              <w:t>Konsekvens</w:t>
            </w:r>
          </w:p>
        </w:tc>
        <w:tc>
          <w:tcPr>
            <w:tcW w:w="1355" w:type="dxa"/>
            <w:gridSpan w:val="3"/>
            <w:shd w:val="clear" w:color="auto" w:fill="002060"/>
          </w:tcPr>
          <w:p w14:paraId="1C48BF90" w14:textId="63FBBEAC" w:rsidR="00F43AAF" w:rsidRPr="00323054" w:rsidRDefault="00323054" w:rsidP="005A0061">
            <w:r>
              <w:t>Usikkerhet</w:t>
            </w:r>
          </w:p>
        </w:tc>
        <w:tc>
          <w:tcPr>
            <w:tcW w:w="1276" w:type="dxa"/>
            <w:gridSpan w:val="3"/>
            <w:shd w:val="clear" w:color="auto" w:fill="002060"/>
          </w:tcPr>
          <w:p w14:paraId="2DE9C59D" w14:textId="68DE5AFA" w:rsidR="00F43AAF" w:rsidRPr="00323054" w:rsidRDefault="00323054" w:rsidP="005A0061">
            <w:r>
              <w:t>Risiko</w:t>
            </w:r>
          </w:p>
        </w:tc>
        <w:tc>
          <w:tcPr>
            <w:tcW w:w="1391" w:type="dxa"/>
            <w:gridSpan w:val="3"/>
            <w:shd w:val="clear" w:color="auto" w:fill="002060"/>
          </w:tcPr>
          <w:p w14:paraId="7C4EEAC1" w14:textId="446B5376" w:rsidR="00F43AAF" w:rsidRPr="00323054" w:rsidRDefault="00323054" w:rsidP="005A0061">
            <w:r>
              <w:t>Styrbarhet</w:t>
            </w:r>
          </w:p>
        </w:tc>
      </w:tr>
      <w:tr w:rsidR="000D671E" w:rsidRPr="000D671E" w14:paraId="7FABB711" w14:textId="77777777" w:rsidTr="001E6A25">
        <w:tc>
          <w:tcPr>
            <w:tcW w:w="1146" w:type="dxa"/>
          </w:tcPr>
          <w:p w14:paraId="22618A37" w14:textId="73958C51" w:rsidR="00F43AAF" w:rsidRPr="000D671E" w:rsidRDefault="00323054" w:rsidP="005A0061">
            <w:r>
              <w:t>Hendelse</w:t>
            </w:r>
          </w:p>
        </w:tc>
        <w:tc>
          <w:tcPr>
            <w:tcW w:w="363" w:type="dxa"/>
            <w:shd w:val="clear" w:color="auto" w:fill="F2F2F2" w:themeFill="background1" w:themeFillShade="F2"/>
          </w:tcPr>
          <w:p w14:paraId="130011A9" w14:textId="77777777" w:rsidR="00F43AAF" w:rsidRPr="000D671E" w:rsidRDefault="00F43AAF" w:rsidP="005A0061">
            <w:r w:rsidRPr="000D671E">
              <w:t>A</w:t>
            </w:r>
          </w:p>
        </w:tc>
        <w:tc>
          <w:tcPr>
            <w:tcW w:w="363" w:type="dxa"/>
            <w:shd w:val="clear" w:color="auto" w:fill="F2F2F2" w:themeFill="background1" w:themeFillShade="F2"/>
          </w:tcPr>
          <w:p w14:paraId="04B24449" w14:textId="77777777" w:rsidR="00F43AAF" w:rsidRPr="000D671E" w:rsidRDefault="00F43AAF" w:rsidP="005A0061">
            <w:r w:rsidRPr="000D671E">
              <w:t>B</w:t>
            </w:r>
          </w:p>
        </w:tc>
        <w:tc>
          <w:tcPr>
            <w:tcW w:w="375" w:type="dxa"/>
            <w:shd w:val="clear" w:color="auto" w:fill="F2F2F2" w:themeFill="background1" w:themeFillShade="F2"/>
          </w:tcPr>
          <w:p w14:paraId="45F2475C" w14:textId="77777777" w:rsidR="00F43AAF" w:rsidRPr="000D671E" w:rsidRDefault="00F43AAF" w:rsidP="005A0061">
            <w:r w:rsidRPr="000D671E">
              <w:t>C</w:t>
            </w:r>
          </w:p>
        </w:tc>
        <w:tc>
          <w:tcPr>
            <w:tcW w:w="375" w:type="dxa"/>
            <w:shd w:val="clear" w:color="auto" w:fill="F2F2F2" w:themeFill="background1" w:themeFillShade="F2"/>
          </w:tcPr>
          <w:p w14:paraId="7AA88004" w14:textId="77777777" w:rsidR="00F43AAF" w:rsidRPr="000D671E" w:rsidRDefault="00F43AAF" w:rsidP="005A0061">
            <w:r w:rsidRPr="000D671E">
              <w:t>D</w:t>
            </w:r>
          </w:p>
        </w:tc>
        <w:tc>
          <w:tcPr>
            <w:tcW w:w="363" w:type="dxa"/>
            <w:shd w:val="clear" w:color="auto" w:fill="F2F2F2" w:themeFill="background1" w:themeFillShade="F2"/>
          </w:tcPr>
          <w:p w14:paraId="2D44135D" w14:textId="77777777" w:rsidR="00F43AAF" w:rsidRPr="000D671E" w:rsidRDefault="00F43AAF" w:rsidP="005A0061">
            <w:r w:rsidRPr="000D671E">
              <w:t>E</w:t>
            </w:r>
          </w:p>
        </w:tc>
        <w:tc>
          <w:tcPr>
            <w:tcW w:w="339" w:type="dxa"/>
          </w:tcPr>
          <w:p w14:paraId="27A79EA5" w14:textId="77777777" w:rsidR="00F43AAF" w:rsidRPr="000D671E" w:rsidRDefault="00F43AAF" w:rsidP="005A0061">
            <w:r w:rsidRPr="000D671E">
              <w:t>0</w:t>
            </w:r>
          </w:p>
        </w:tc>
        <w:tc>
          <w:tcPr>
            <w:tcW w:w="339" w:type="dxa"/>
          </w:tcPr>
          <w:p w14:paraId="647DDAD5" w14:textId="77777777" w:rsidR="00F43AAF" w:rsidRPr="000D671E" w:rsidRDefault="00F43AAF" w:rsidP="005A0061">
            <w:r w:rsidRPr="000D671E">
              <w:t>1</w:t>
            </w:r>
          </w:p>
        </w:tc>
        <w:tc>
          <w:tcPr>
            <w:tcW w:w="339" w:type="dxa"/>
          </w:tcPr>
          <w:p w14:paraId="4B4114BD" w14:textId="77777777" w:rsidR="00F43AAF" w:rsidRPr="000D671E" w:rsidRDefault="00F43AAF" w:rsidP="005A0061">
            <w:r w:rsidRPr="000D671E">
              <w:t>2</w:t>
            </w:r>
          </w:p>
        </w:tc>
        <w:tc>
          <w:tcPr>
            <w:tcW w:w="339" w:type="dxa"/>
          </w:tcPr>
          <w:p w14:paraId="1AC57E10" w14:textId="77777777" w:rsidR="00F43AAF" w:rsidRPr="000D671E" w:rsidRDefault="00F43AAF" w:rsidP="005A0061">
            <w:r w:rsidRPr="000D671E">
              <w:t>3</w:t>
            </w:r>
          </w:p>
        </w:tc>
        <w:tc>
          <w:tcPr>
            <w:tcW w:w="339" w:type="dxa"/>
          </w:tcPr>
          <w:p w14:paraId="2581F8C4" w14:textId="77777777" w:rsidR="00F43AAF" w:rsidRPr="000D671E" w:rsidRDefault="00F43AAF" w:rsidP="005A0061">
            <w:r w:rsidRPr="000D671E">
              <w:t>4</w:t>
            </w:r>
          </w:p>
        </w:tc>
        <w:tc>
          <w:tcPr>
            <w:tcW w:w="339" w:type="dxa"/>
          </w:tcPr>
          <w:p w14:paraId="06313F96" w14:textId="77777777" w:rsidR="00F43AAF" w:rsidRPr="000D671E" w:rsidRDefault="00F43AAF" w:rsidP="005A0061">
            <w:r w:rsidRPr="000D671E">
              <w:t>5</w:t>
            </w:r>
          </w:p>
        </w:tc>
        <w:tc>
          <w:tcPr>
            <w:tcW w:w="382" w:type="dxa"/>
            <w:shd w:val="clear" w:color="auto" w:fill="F2F2F2" w:themeFill="background1" w:themeFillShade="F2"/>
          </w:tcPr>
          <w:p w14:paraId="2A6122CD" w14:textId="77777777" w:rsidR="00F43AAF" w:rsidRPr="000D671E" w:rsidRDefault="00F43AAF" w:rsidP="005A0061">
            <w:r w:rsidRPr="000D671E">
              <w:t>L</w:t>
            </w:r>
          </w:p>
        </w:tc>
        <w:tc>
          <w:tcPr>
            <w:tcW w:w="451" w:type="dxa"/>
            <w:shd w:val="clear" w:color="auto" w:fill="F2F2F2" w:themeFill="background1" w:themeFillShade="F2"/>
          </w:tcPr>
          <w:p w14:paraId="6B80ECFC" w14:textId="77777777" w:rsidR="00F43AAF" w:rsidRPr="000D671E" w:rsidRDefault="00F43AAF" w:rsidP="005A0061">
            <w:r w:rsidRPr="000D671E">
              <w:t>M</w:t>
            </w:r>
          </w:p>
        </w:tc>
        <w:tc>
          <w:tcPr>
            <w:tcW w:w="522" w:type="dxa"/>
            <w:shd w:val="clear" w:color="auto" w:fill="F2F2F2" w:themeFill="background1" w:themeFillShade="F2"/>
          </w:tcPr>
          <w:p w14:paraId="4C106992" w14:textId="77777777" w:rsidR="00F43AAF" w:rsidRPr="000D671E" w:rsidRDefault="00F43AAF" w:rsidP="005A0061">
            <w:r w:rsidRPr="000D671E">
              <w:t>H</w:t>
            </w:r>
          </w:p>
        </w:tc>
        <w:tc>
          <w:tcPr>
            <w:tcW w:w="425" w:type="dxa"/>
          </w:tcPr>
          <w:p w14:paraId="2CAEE0C7" w14:textId="77777777" w:rsidR="00F43AAF" w:rsidRPr="000D671E" w:rsidRDefault="00F43AAF" w:rsidP="005A0061">
            <w:r w:rsidRPr="000D671E">
              <w:t>L</w:t>
            </w:r>
          </w:p>
        </w:tc>
        <w:tc>
          <w:tcPr>
            <w:tcW w:w="426" w:type="dxa"/>
          </w:tcPr>
          <w:p w14:paraId="4BF20ADC" w14:textId="77777777" w:rsidR="00F43AAF" w:rsidRPr="000D671E" w:rsidRDefault="00F43AAF" w:rsidP="005A0061">
            <w:r w:rsidRPr="000D671E">
              <w:t>M</w:t>
            </w:r>
          </w:p>
        </w:tc>
        <w:tc>
          <w:tcPr>
            <w:tcW w:w="425" w:type="dxa"/>
          </w:tcPr>
          <w:p w14:paraId="1F976839" w14:textId="77777777" w:rsidR="00F43AAF" w:rsidRPr="000D671E" w:rsidRDefault="00F43AAF" w:rsidP="005A0061">
            <w:r w:rsidRPr="000D671E">
              <w:t>H</w:t>
            </w:r>
          </w:p>
        </w:tc>
        <w:tc>
          <w:tcPr>
            <w:tcW w:w="436" w:type="dxa"/>
            <w:shd w:val="clear" w:color="auto" w:fill="F2F2F2" w:themeFill="background1" w:themeFillShade="F2"/>
          </w:tcPr>
          <w:p w14:paraId="0E86256E" w14:textId="77777777" w:rsidR="00F43AAF" w:rsidRPr="000D671E" w:rsidRDefault="00F43AAF" w:rsidP="005A0061">
            <w:r w:rsidRPr="000D671E">
              <w:t>L</w:t>
            </w:r>
          </w:p>
        </w:tc>
        <w:tc>
          <w:tcPr>
            <w:tcW w:w="541" w:type="dxa"/>
            <w:shd w:val="clear" w:color="auto" w:fill="F2F2F2" w:themeFill="background1" w:themeFillShade="F2"/>
          </w:tcPr>
          <w:p w14:paraId="4B56B4D1" w14:textId="77777777" w:rsidR="00F43AAF" w:rsidRPr="000D671E" w:rsidRDefault="00F43AAF" w:rsidP="005A0061">
            <w:r w:rsidRPr="000D671E">
              <w:t>M</w:t>
            </w:r>
          </w:p>
        </w:tc>
        <w:tc>
          <w:tcPr>
            <w:tcW w:w="414" w:type="dxa"/>
            <w:shd w:val="clear" w:color="auto" w:fill="F2F2F2" w:themeFill="background1" w:themeFillShade="F2"/>
          </w:tcPr>
          <w:p w14:paraId="5863972E" w14:textId="77777777" w:rsidR="00F43AAF" w:rsidRPr="000D671E" w:rsidRDefault="00F43AAF" w:rsidP="005A0061">
            <w:r w:rsidRPr="000D671E">
              <w:t>H</w:t>
            </w:r>
          </w:p>
        </w:tc>
      </w:tr>
      <w:tr w:rsidR="00F43AAF" w14:paraId="5C265637" w14:textId="77777777" w:rsidTr="001E6A25">
        <w:tc>
          <w:tcPr>
            <w:tcW w:w="1146" w:type="dxa"/>
          </w:tcPr>
          <w:p w14:paraId="799B14F0" w14:textId="77777777" w:rsidR="00F43AAF" w:rsidRDefault="00F43AAF" w:rsidP="005A0061"/>
        </w:tc>
        <w:tc>
          <w:tcPr>
            <w:tcW w:w="363" w:type="dxa"/>
            <w:shd w:val="clear" w:color="auto" w:fill="F2F2F2" w:themeFill="background1" w:themeFillShade="F2"/>
          </w:tcPr>
          <w:p w14:paraId="4D7F2E80" w14:textId="77777777" w:rsidR="00F43AAF" w:rsidRDefault="00F43AAF" w:rsidP="005A0061"/>
        </w:tc>
        <w:tc>
          <w:tcPr>
            <w:tcW w:w="363" w:type="dxa"/>
            <w:shd w:val="clear" w:color="auto" w:fill="F2F2F2" w:themeFill="background1" w:themeFillShade="F2"/>
          </w:tcPr>
          <w:p w14:paraId="2327D352" w14:textId="77777777" w:rsidR="00F43AAF" w:rsidRDefault="00F43AAF" w:rsidP="005A0061"/>
        </w:tc>
        <w:tc>
          <w:tcPr>
            <w:tcW w:w="375" w:type="dxa"/>
            <w:shd w:val="clear" w:color="auto" w:fill="F2F2F2" w:themeFill="background1" w:themeFillShade="F2"/>
          </w:tcPr>
          <w:p w14:paraId="49E2BD11" w14:textId="77777777" w:rsidR="00F43AAF" w:rsidRDefault="00F43AAF" w:rsidP="005A0061"/>
        </w:tc>
        <w:tc>
          <w:tcPr>
            <w:tcW w:w="375" w:type="dxa"/>
            <w:shd w:val="clear" w:color="auto" w:fill="F2F2F2" w:themeFill="background1" w:themeFillShade="F2"/>
          </w:tcPr>
          <w:p w14:paraId="1A7C0B92" w14:textId="77777777" w:rsidR="00F43AAF" w:rsidRDefault="00F43AAF" w:rsidP="005A0061"/>
        </w:tc>
        <w:tc>
          <w:tcPr>
            <w:tcW w:w="363" w:type="dxa"/>
            <w:shd w:val="clear" w:color="auto" w:fill="F2F2F2" w:themeFill="background1" w:themeFillShade="F2"/>
          </w:tcPr>
          <w:p w14:paraId="23D4A413" w14:textId="77777777" w:rsidR="00F43AAF" w:rsidRDefault="00F43AAF" w:rsidP="005A0061"/>
        </w:tc>
        <w:tc>
          <w:tcPr>
            <w:tcW w:w="339" w:type="dxa"/>
          </w:tcPr>
          <w:p w14:paraId="2FA7440C" w14:textId="77777777" w:rsidR="00F43AAF" w:rsidRDefault="00F43AAF" w:rsidP="005A0061"/>
        </w:tc>
        <w:tc>
          <w:tcPr>
            <w:tcW w:w="339" w:type="dxa"/>
          </w:tcPr>
          <w:p w14:paraId="3EEA3D5A" w14:textId="77777777" w:rsidR="00F43AAF" w:rsidRDefault="00F43AAF" w:rsidP="005A0061"/>
        </w:tc>
        <w:tc>
          <w:tcPr>
            <w:tcW w:w="339" w:type="dxa"/>
          </w:tcPr>
          <w:p w14:paraId="3B4079FE" w14:textId="77777777" w:rsidR="00F43AAF" w:rsidRDefault="00F43AAF" w:rsidP="005A0061"/>
        </w:tc>
        <w:tc>
          <w:tcPr>
            <w:tcW w:w="339" w:type="dxa"/>
          </w:tcPr>
          <w:p w14:paraId="3394C603" w14:textId="77777777" w:rsidR="00F43AAF" w:rsidRDefault="00F43AAF" w:rsidP="005A0061"/>
        </w:tc>
        <w:tc>
          <w:tcPr>
            <w:tcW w:w="339" w:type="dxa"/>
          </w:tcPr>
          <w:p w14:paraId="6D7D3887" w14:textId="77777777" w:rsidR="00F43AAF" w:rsidRDefault="00F43AAF" w:rsidP="005A0061"/>
        </w:tc>
        <w:tc>
          <w:tcPr>
            <w:tcW w:w="339" w:type="dxa"/>
          </w:tcPr>
          <w:p w14:paraId="77EE9245" w14:textId="77777777" w:rsidR="00F43AAF" w:rsidRDefault="00F43AAF" w:rsidP="005A0061"/>
        </w:tc>
        <w:tc>
          <w:tcPr>
            <w:tcW w:w="382" w:type="dxa"/>
            <w:shd w:val="clear" w:color="auto" w:fill="F2F2F2" w:themeFill="background1" w:themeFillShade="F2"/>
          </w:tcPr>
          <w:p w14:paraId="166E4B64" w14:textId="77777777" w:rsidR="00F43AAF" w:rsidRDefault="00F43AAF" w:rsidP="005A0061"/>
        </w:tc>
        <w:tc>
          <w:tcPr>
            <w:tcW w:w="451" w:type="dxa"/>
            <w:shd w:val="clear" w:color="auto" w:fill="F2F2F2" w:themeFill="background1" w:themeFillShade="F2"/>
          </w:tcPr>
          <w:p w14:paraId="204F0B94" w14:textId="77777777" w:rsidR="00F43AAF" w:rsidRDefault="00F43AAF" w:rsidP="005A0061"/>
        </w:tc>
        <w:tc>
          <w:tcPr>
            <w:tcW w:w="522" w:type="dxa"/>
            <w:shd w:val="clear" w:color="auto" w:fill="F2F2F2" w:themeFill="background1" w:themeFillShade="F2"/>
          </w:tcPr>
          <w:p w14:paraId="137BF4DA" w14:textId="77777777" w:rsidR="00F43AAF" w:rsidRDefault="00F43AAF" w:rsidP="005A0061"/>
        </w:tc>
        <w:tc>
          <w:tcPr>
            <w:tcW w:w="425" w:type="dxa"/>
          </w:tcPr>
          <w:p w14:paraId="156CF8A2" w14:textId="77777777" w:rsidR="00F43AAF" w:rsidRDefault="00F43AAF" w:rsidP="005A0061"/>
        </w:tc>
        <w:tc>
          <w:tcPr>
            <w:tcW w:w="426" w:type="dxa"/>
          </w:tcPr>
          <w:p w14:paraId="108B237D" w14:textId="77777777" w:rsidR="00F43AAF" w:rsidRDefault="00F43AAF" w:rsidP="005A0061"/>
        </w:tc>
        <w:tc>
          <w:tcPr>
            <w:tcW w:w="425" w:type="dxa"/>
          </w:tcPr>
          <w:p w14:paraId="44DD3492" w14:textId="77777777" w:rsidR="00F43AAF" w:rsidRDefault="00F43AAF" w:rsidP="005A0061"/>
        </w:tc>
        <w:tc>
          <w:tcPr>
            <w:tcW w:w="436" w:type="dxa"/>
            <w:shd w:val="clear" w:color="auto" w:fill="F2F2F2" w:themeFill="background1" w:themeFillShade="F2"/>
          </w:tcPr>
          <w:p w14:paraId="7536ADC9" w14:textId="77777777" w:rsidR="00F43AAF" w:rsidRDefault="00F43AAF" w:rsidP="005A0061"/>
        </w:tc>
        <w:tc>
          <w:tcPr>
            <w:tcW w:w="541" w:type="dxa"/>
            <w:shd w:val="clear" w:color="auto" w:fill="F2F2F2" w:themeFill="background1" w:themeFillShade="F2"/>
          </w:tcPr>
          <w:p w14:paraId="4DB5F5AC" w14:textId="77777777" w:rsidR="00F43AAF" w:rsidRDefault="00F43AAF" w:rsidP="005A0061"/>
        </w:tc>
        <w:tc>
          <w:tcPr>
            <w:tcW w:w="414" w:type="dxa"/>
            <w:shd w:val="clear" w:color="auto" w:fill="F2F2F2" w:themeFill="background1" w:themeFillShade="F2"/>
          </w:tcPr>
          <w:p w14:paraId="589EB8DA" w14:textId="77777777" w:rsidR="00F43AAF" w:rsidRDefault="00F43AAF" w:rsidP="005A0061"/>
        </w:tc>
      </w:tr>
      <w:bookmarkEnd w:id="9"/>
    </w:tbl>
    <w:p w14:paraId="2224612E" w14:textId="77777777" w:rsidR="00BE65A5" w:rsidRPr="00BE65A5" w:rsidRDefault="00BE65A5" w:rsidP="005A0061"/>
    <w:p w14:paraId="61209C63" w14:textId="2F3E173F" w:rsidR="0023681D" w:rsidRDefault="0023681D" w:rsidP="005A0061">
      <w:pPr>
        <w:pStyle w:val="Overskrift2"/>
        <w:rPr>
          <w:rStyle w:val="eop"/>
          <w:rFonts w:ascii="Arial" w:hAnsi="Arial" w:cs="Arial"/>
          <w:sz w:val="22"/>
          <w:szCs w:val="22"/>
        </w:rPr>
      </w:pPr>
      <w:bookmarkStart w:id="10" w:name="_Toc215571761"/>
      <w:r>
        <w:rPr>
          <w:rStyle w:val="normaltextrun"/>
          <w:rFonts w:ascii="Arial" w:hAnsi="Arial" w:cs="Arial"/>
          <w:sz w:val="22"/>
          <w:szCs w:val="22"/>
        </w:rPr>
        <w:t>1.</w:t>
      </w:r>
      <w:r w:rsidR="00511F64">
        <w:rPr>
          <w:rStyle w:val="normaltextrun"/>
          <w:rFonts w:ascii="Arial" w:hAnsi="Arial" w:cs="Arial"/>
          <w:sz w:val="22"/>
          <w:szCs w:val="22"/>
        </w:rPr>
        <w:t>8</w:t>
      </w:r>
      <w:r>
        <w:rPr>
          <w:rStyle w:val="normaltextrun"/>
          <w:rFonts w:ascii="Arial" w:hAnsi="Arial" w:cs="Arial"/>
          <w:sz w:val="22"/>
          <w:szCs w:val="22"/>
        </w:rPr>
        <w:t>. Referanser</w:t>
      </w:r>
      <w:bookmarkEnd w:id="10"/>
      <w:r>
        <w:rPr>
          <w:rStyle w:val="normaltextrun"/>
          <w:rFonts w:ascii="Arial" w:hAnsi="Arial" w:cs="Arial"/>
          <w:sz w:val="22"/>
          <w:szCs w:val="22"/>
        </w:rPr>
        <w:t> </w:t>
      </w:r>
      <w:r>
        <w:rPr>
          <w:rStyle w:val="eop"/>
          <w:rFonts w:ascii="Arial" w:hAnsi="Arial" w:cs="Arial"/>
          <w:sz w:val="22"/>
          <w:szCs w:val="22"/>
        </w:rPr>
        <w:t> </w:t>
      </w:r>
    </w:p>
    <w:p w14:paraId="6632C6B6" w14:textId="10F4ACBB" w:rsidR="009926BC" w:rsidRDefault="009926BC" w:rsidP="005A0061">
      <w:r>
        <w:t xml:space="preserve">Her har dere en liste over henvisninger i analysen. </w:t>
      </w:r>
    </w:p>
    <w:p w14:paraId="15933B08" w14:textId="77777777" w:rsidR="009926BC" w:rsidRPr="009926BC" w:rsidRDefault="009926BC" w:rsidP="005A0061"/>
    <w:p w14:paraId="3B1C5F1A" w14:textId="4E38552C" w:rsidR="0023681D" w:rsidRDefault="0023681D" w:rsidP="005A0061">
      <w:pPr>
        <w:pStyle w:val="Overskrift2"/>
        <w:rPr>
          <w:rStyle w:val="eop"/>
          <w:rFonts w:ascii="Arial" w:hAnsi="Arial" w:cs="Arial"/>
          <w:sz w:val="22"/>
          <w:szCs w:val="22"/>
        </w:rPr>
      </w:pPr>
      <w:bookmarkStart w:id="11" w:name="_Toc215571762"/>
      <w:r>
        <w:rPr>
          <w:rStyle w:val="normaltextrun"/>
          <w:rFonts w:ascii="Arial" w:hAnsi="Arial" w:cs="Arial"/>
          <w:sz w:val="22"/>
          <w:szCs w:val="22"/>
        </w:rPr>
        <w:t>1.</w:t>
      </w:r>
      <w:r w:rsidR="00511F64">
        <w:rPr>
          <w:rStyle w:val="normaltextrun"/>
          <w:rFonts w:ascii="Arial" w:hAnsi="Arial" w:cs="Arial"/>
          <w:sz w:val="22"/>
          <w:szCs w:val="22"/>
        </w:rPr>
        <w:t>9</w:t>
      </w:r>
      <w:r>
        <w:rPr>
          <w:rStyle w:val="normaltextrun"/>
          <w:rFonts w:ascii="Arial" w:hAnsi="Arial" w:cs="Arial"/>
          <w:sz w:val="22"/>
          <w:szCs w:val="22"/>
        </w:rPr>
        <w:t>. Begreper</w:t>
      </w:r>
      <w:bookmarkEnd w:id="11"/>
      <w:r>
        <w:rPr>
          <w:rStyle w:val="eop"/>
          <w:rFonts w:ascii="Arial" w:hAnsi="Arial" w:cs="Arial"/>
          <w:sz w:val="22"/>
          <w:szCs w:val="22"/>
        </w:rPr>
        <w:t> </w:t>
      </w:r>
    </w:p>
    <w:p w14:paraId="0E04A248" w14:textId="77777777" w:rsidR="00827ED3" w:rsidRPr="00827ED3" w:rsidRDefault="00827ED3" w:rsidP="005A0061">
      <w:r w:rsidRPr="00827ED3">
        <w:rPr>
          <w:b/>
          <w:bCs/>
        </w:rPr>
        <w:t>Akutt forurensning</w:t>
      </w:r>
      <w:r w:rsidRPr="00827ED3">
        <w:t>: Forurensning av betydning som inntrer plutselig og som ikke er tillatt i henhold til forurensningsloven. </w:t>
      </w:r>
    </w:p>
    <w:p w14:paraId="3BDD237D" w14:textId="77777777" w:rsidR="00827ED3" w:rsidRPr="00827ED3" w:rsidRDefault="00827ED3" w:rsidP="005A0061">
      <w:r w:rsidRPr="00827ED3">
        <w:rPr>
          <w:b/>
          <w:bCs/>
        </w:rPr>
        <w:t>Beredskap:</w:t>
      </w:r>
      <w:r w:rsidRPr="00827ED3">
        <w:t> Alle tekniske, operasjonelle og organisatoriske tiltak som skal hindre at en inntrådt faresituasjon utviklers seg til en ulykkessituasjon, eller som skal hindre eller redusere skadevirkningen av inntrådte ulykkes- eller krisesituasjoner.</w:t>
      </w:r>
    </w:p>
    <w:p w14:paraId="2DA73F83" w14:textId="77777777" w:rsidR="00827ED3" w:rsidRPr="00827ED3" w:rsidRDefault="00827ED3" w:rsidP="005A0061">
      <w:r w:rsidRPr="00827ED3">
        <w:rPr>
          <w:b/>
          <w:bCs/>
        </w:rPr>
        <w:t>Beredskapsplan: </w:t>
      </w:r>
      <w:r w:rsidRPr="00827ED3">
        <w:t>Dokument som beskriver beredskapen for en eller flere definerte hendelser.</w:t>
      </w:r>
      <w:r w:rsidRPr="00827ED3">
        <w:rPr>
          <w:b/>
          <w:bCs/>
        </w:rPr>
        <w:t> </w:t>
      </w:r>
    </w:p>
    <w:p w14:paraId="043C5AE9" w14:textId="77777777" w:rsidR="00827ED3" w:rsidRPr="00827ED3" w:rsidRDefault="00827ED3" w:rsidP="005A0061">
      <w:r w:rsidRPr="00827ED3">
        <w:rPr>
          <w:b/>
          <w:bCs/>
        </w:rPr>
        <w:t>Dimensjonerende hendelse: </w:t>
      </w:r>
      <w:r w:rsidRPr="00827ED3">
        <w:t>En hendelse valgt ut som styrende for dimensjonering av beredskapsressurser, og som er valgt ut på basis av en risikoanalyse og et kriteriesett som sikrer at valget er faglig begrunnet. </w:t>
      </w:r>
      <w:r w:rsidRPr="00827ED3">
        <w:rPr>
          <w:b/>
          <w:bCs/>
        </w:rPr>
        <w:t> </w:t>
      </w:r>
    </w:p>
    <w:p w14:paraId="16167662" w14:textId="29B1FDBF" w:rsidR="00827ED3" w:rsidRPr="00827ED3" w:rsidRDefault="00827ED3" w:rsidP="005A0061">
      <w:r w:rsidRPr="00827ED3">
        <w:rPr>
          <w:b/>
          <w:bCs/>
        </w:rPr>
        <w:t>Fare: </w:t>
      </w:r>
      <w:r w:rsidRPr="00827ED3">
        <w:t>Forhold som kan føre til uønskede hendelser</w:t>
      </w:r>
      <w:r>
        <w:t>.</w:t>
      </w:r>
    </w:p>
    <w:p w14:paraId="76C84A37" w14:textId="2BF49486" w:rsidR="00827ED3" w:rsidRPr="00827ED3" w:rsidRDefault="00827ED3" w:rsidP="005A0061">
      <w:r w:rsidRPr="00827ED3">
        <w:rPr>
          <w:b/>
          <w:bCs/>
        </w:rPr>
        <w:lastRenderedPageBreak/>
        <w:t>IUA</w:t>
      </w:r>
      <w:r w:rsidRPr="00E419BC">
        <w:rPr>
          <w:b/>
          <w:bCs/>
        </w:rPr>
        <w:t>:</w:t>
      </w:r>
      <w:r w:rsidRPr="00827ED3">
        <w:t xml:space="preserve"> Interkommunalt </w:t>
      </w:r>
      <w:r w:rsidR="00FC4DDA">
        <w:t xml:space="preserve">utvalg </w:t>
      </w:r>
      <w:r w:rsidRPr="00827ED3">
        <w:t>mot akutt forurensning. </w:t>
      </w:r>
    </w:p>
    <w:p w14:paraId="7CD41E28" w14:textId="77777777" w:rsidR="00827ED3" w:rsidRPr="00827ED3" w:rsidRDefault="00827ED3" w:rsidP="005A0061">
      <w:r w:rsidRPr="00827ED3">
        <w:rPr>
          <w:b/>
          <w:bCs/>
        </w:rPr>
        <w:t>Konsekvens:</w:t>
      </w:r>
      <w:r w:rsidRPr="00827ED3">
        <w:t> Tap av verdier som følge av en uønsket hendelse </w:t>
      </w:r>
    </w:p>
    <w:p w14:paraId="40C859CE" w14:textId="3D17B320" w:rsidR="00827ED3" w:rsidRPr="00827ED3" w:rsidRDefault="00827ED3" w:rsidP="005A0061">
      <w:r w:rsidRPr="00827ED3">
        <w:rPr>
          <w:b/>
          <w:bCs/>
        </w:rPr>
        <w:t>Miljørisiko: </w:t>
      </w:r>
      <w:r w:rsidRPr="00827ED3">
        <w:t>En kombinasjon av sannsynlighet for og miljøkonsekvensene av en fare- eller ulykkessituasjon der akutt forurensning inngår.</w:t>
      </w:r>
    </w:p>
    <w:p w14:paraId="6129FEFD" w14:textId="77777777" w:rsidR="00827ED3" w:rsidRPr="00827ED3" w:rsidRDefault="00827ED3" w:rsidP="005A0061">
      <w:r w:rsidRPr="00827ED3">
        <w:rPr>
          <w:b/>
          <w:bCs/>
        </w:rPr>
        <w:t>Risiko: </w:t>
      </w:r>
      <w:r w:rsidRPr="00827ED3">
        <w:t>Usikkerhet knyttet til om en uønsket hendelse vil inntreffe og hvilke konsekvenser det kan få.  </w:t>
      </w:r>
    </w:p>
    <w:p w14:paraId="71D8403C" w14:textId="77777777" w:rsidR="00827ED3" w:rsidRPr="00827ED3" w:rsidRDefault="00827ED3" w:rsidP="005A0061">
      <w:r w:rsidRPr="00827ED3">
        <w:rPr>
          <w:b/>
          <w:bCs/>
        </w:rPr>
        <w:t>Sannsynlighet:</w:t>
      </w:r>
      <w:r w:rsidRPr="00827ED3">
        <w:t> Hvor trolig det er at en hendelse vil inntreffe </w:t>
      </w:r>
    </w:p>
    <w:p w14:paraId="7DA07093" w14:textId="77777777" w:rsidR="00827ED3" w:rsidRPr="00827ED3" w:rsidRDefault="00827ED3" w:rsidP="005A0061">
      <w:r w:rsidRPr="00827ED3">
        <w:rPr>
          <w:b/>
          <w:bCs/>
        </w:rPr>
        <w:t>Sårbarhet</w:t>
      </w:r>
      <w:r w:rsidRPr="00827ED3">
        <w:t>: Evne til å motstå virkningen av hendelser, og til å gjenopprette normaltilstand etter hendelser. </w:t>
      </w:r>
    </w:p>
    <w:p w14:paraId="210702A9" w14:textId="77777777" w:rsidR="009926BC" w:rsidRPr="009926BC" w:rsidRDefault="009926BC" w:rsidP="005A0061"/>
    <w:p w14:paraId="4A7939D1" w14:textId="3AA07A53" w:rsidR="0023681D" w:rsidRDefault="0023681D" w:rsidP="005A0061">
      <w:pPr>
        <w:pStyle w:val="Overskrift1"/>
        <w:rPr>
          <w:rStyle w:val="eop"/>
          <w:rFonts w:ascii="Arial" w:hAnsi="Arial" w:cs="Arial"/>
          <w:sz w:val="22"/>
          <w:szCs w:val="22"/>
        </w:rPr>
      </w:pPr>
      <w:bookmarkStart w:id="12" w:name="_Toc215571763"/>
      <w:r>
        <w:rPr>
          <w:rStyle w:val="normaltextrun"/>
          <w:rFonts w:ascii="Arial" w:hAnsi="Arial" w:cs="Arial"/>
          <w:sz w:val="22"/>
          <w:szCs w:val="22"/>
        </w:rPr>
        <w:t>2. Kartlegg</w:t>
      </w:r>
      <w:r w:rsidR="00725784">
        <w:rPr>
          <w:rStyle w:val="normaltextrun"/>
          <w:rFonts w:ascii="Arial" w:hAnsi="Arial" w:cs="Arial"/>
          <w:sz w:val="22"/>
          <w:szCs w:val="22"/>
        </w:rPr>
        <w:t>ing av</w:t>
      </w:r>
      <w:r>
        <w:rPr>
          <w:rStyle w:val="normaltextrun"/>
          <w:rFonts w:ascii="Arial" w:hAnsi="Arial" w:cs="Arial"/>
          <w:sz w:val="22"/>
          <w:szCs w:val="22"/>
        </w:rPr>
        <w:t xml:space="preserve"> farer og v</w:t>
      </w:r>
      <w:r w:rsidR="00725784">
        <w:rPr>
          <w:rStyle w:val="normaltextrun"/>
          <w:rFonts w:ascii="Arial" w:hAnsi="Arial" w:cs="Arial"/>
          <w:sz w:val="22"/>
          <w:szCs w:val="22"/>
        </w:rPr>
        <w:t>alg av</w:t>
      </w:r>
      <w:r>
        <w:rPr>
          <w:rStyle w:val="normaltextrun"/>
          <w:rFonts w:ascii="Arial" w:hAnsi="Arial" w:cs="Arial"/>
          <w:sz w:val="22"/>
          <w:szCs w:val="22"/>
        </w:rPr>
        <w:t xml:space="preserve"> relevante hendelser for videre analyse</w:t>
      </w:r>
      <w:bookmarkEnd w:id="12"/>
      <w:r>
        <w:rPr>
          <w:rStyle w:val="normaltextrun"/>
          <w:rFonts w:ascii="Arial" w:hAnsi="Arial" w:cs="Arial"/>
          <w:sz w:val="22"/>
          <w:szCs w:val="22"/>
        </w:rPr>
        <w:t> </w:t>
      </w:r>
      <w:r>
        <w:rPr>
          <w:rStyle w:val="eop"/>
          <w:rFonts w:ascii="Arial" w:hAnsi="Arial" w:cs="Arial"/>
          <w:sz w:val="22"/>
          <w:szCs w:val="22"/>
        </w:rPr>
        <w:t> </w:t>
      </w:r>
    </w:p>
    <w:p w14:paraId="5A32FEC6" w14:textId="743120C9" w:rsidR="00A671B5" w:rsidRDefault="00D83653" w:rsidP="005A0061">
      <w:r>
        <w:t xml:space="preserve">Kommunen har tatt utgangspunkt i Kystverkets </w:t>
      </w:r>
      <w:r w:rsidR="00A671B5">
        <w:t>kartlegging av fareområder:</w:t>
      </w:r>
    </w:p>
    <w:p w14:paraId="3EBCC8C4" w14:textId="1E75B0DD" w:rsidR="00A671B5" w:rsidRDefault="00A671B5" w:rsidP="005A0061">
      <w:pPr>
        <w:pStyle w:val="Listeavsnitt"/>
        <w:numPr>
          <w:ilvl w:val="0"/>
          <w:numId w:val="40"/>
        </w:numPr>
      </w:pPr>
      <w:r>
        <w:t>Ekstremvær</w:t>
      </w:r>
    </w:p>
    <w:p w14:paraId="69569788" w14:textId="0B3D7109" w:rsidR="00A671B5" w:rsidRDefault="00A671B5" w:rsidP="005A0061">
      <w:pPr>
        <w:pStyle w:val="Listeavsnitt"/>
        <w:numPr>
          <w:ilvl w:val="0"/>
          <w:numId w:val="40"/>
        </w:numPr>
      </w:pPr>
      <w:r>
        <w:t>Farlig gods håndtering (vegtrafikk, industri)</w:t>
      </w:r>
    </w:p>
    <w:p w14:paraId="0257D5D7" w14:textId="19084A45" w:rsidR="00A671B5" w:rsidRDefault="00A671B5" w:rsidP="005A0061">
      <w:pPr>
        <w:pStyle w:val="Listeavsnitt"/>
        <w:numPr>
          <w:ilvl w:val="0"/>
          <w:numId w:val="40"/>
        </w:numPr>
      </w:pPr>
      <w:r>
        <w:t>Jernbanetrafikk</w:t>
      </w:r>
    </w:p>
    <w:p w14:paraId="5E5EF148" w14:textId="3861E049" w:rsidR="00A671B5" w:rsidRDefault="00A671B5" w:rsidP="005A0061">
      <w:pPr>
        <w:pStyle w:val="Listeavsnitt"/>
        <w:numPr>
          <w:ilvl w:val="0"/>
          <w:numId w:val="40"/>
        </w:numPr>
      </w:pPr>
      <w:r>
        <w:t>Sjøtrafikk</w:t>
      </w:r>
    </w:p>
    <w:p w14:paraId="2349EDB5" w14:textId="12F8C353" w:rsidR="00A671B5" w:rsidRDefault="00A671B5" w:rsidP="005A0061">
      <w:pPr>
        <w:pStyle w:val="Listeavsnitt"/>
        <w:numPr>
          <w:ilvl w:val="0"/>
          <w:numId w:val="40"/>
        </w:numPr>
      </w:pPr>
      <w:r>
        <w:t>Luftfart/lufthavnvirksomhet</w:t>
      </w:r>
    </w:p>
    <w:p w14:paraId="3CD43537" w14:textId="000C6900" w:rsidR="00A671B5" w:rsidRDefault="00A671B5" w:rsidP="005A0061">
      <w:pPr>
        <w:pStyle w:val="Listeavsnitt"/>
        <w:numPr>
          <w:ilvl w:val="0"/>
          <w:numId w:val="40"/>
        </w:numPr>
      </w:pPr>
      <w:r>
        <w:t>Virksomheters håndtering av forurensende stoffer</w:t>
      </w:r>
    </w:p>
    <w:p w14:paraId="58DFB108" w14:textId="20F4F9EA" w:rsidR="00A671B5" w:rsidRDefault="00A671B5" w:rsidP="005A0061">
      <w:pPr>
        <w:pStyle w:val="Listeavsnitt"/>
        <w:numPr>
          <w:ilvl w:val="0"/>
          <w:numId w:val="40"/>
        </w:numPr>
      </w:pPr>
      <w:r>
        <w:t>Landbruk og håndtering av forurensende stoffer</w:t>
      </w:r>
    </w:p>
    <w:p w14:paraId="16DD8ECA" w14:textId="39C27637" w:rsidR="00A671B5" w:rsidRDefault="00A671B5" w:rsidP="005A0061">
      <w:pPr>
        <w:pStyle w:val="Listeavsnitt"/>
        <w:numPr>
          <w:ilvl w:val="0"/>
          <w:numId w:val="40"/>
        </w:numPr>
      </w:pPr>
      <w:r>
        <w:t>Lagertanker, herunder nedgravde oljetanker og rørgater</w:t>
      </w:r>
    </w:p>
    <w:p w14:paraId="063D7FC9" w14:textId="21A2D9D1" w:rsidR="00A671B5" w:rsidRDefault="00A671B5" w:rsidP="005A0061">
      <w:pPr>
        <w:pStyle w:val="Listeavsnitt"/>
        <w:numPr>
          <w:ilvl w:val="0"/>
          <w:numId w:val="40"/>
        </w:numPr>
      </w:pPr>
      <w:r>
        <w:t>Bensinstasjoner og vaskehaller</w:t>
      </w:r>
    </w:p>
    <w:p w14:paraId="0F2E18F8" w14:textId="5074D776" w:rsidR="00A671B5" w:rsidRDefault="00A671B5" w:rsidP="005A0061">
      <w:pPr>
        <w:pStyle w:val="Listeavsnitt"/>
        <w:numPr>
          <w:ilvl w:val="0"/>
          <w:numId w:val="40"/>
        </w:numPr>
      </w:pPr>
      <w:r>
        <w:t>Annen fare særskilt for kommunen</w:t>
      </w:r>
    </w:p>
    <w:p w14:paraId="7F6CE913" w14:textId="77777777" w:rsidR="00BE7D4B" w:rsidRDefault="00BE7D4B" w:rsidP="005A0061"/>
    <w:p w14:paraId="4D2E7DAC" w14:textId="489FB0C5" w:rsidR="00344773" w:rsidRDefault="00BE7D4B" w:rsidP="005A0061">
      <w:r>
        <w:t>På bakgrunn av kommunens topografi, aktivitet og næringsliv har kommunen valgt ut følgende fareområder og kartlagt følgende hendelser:</w:t>
      </w:r>
      <w:r w:rsidR="008003FD">
        <w:t xml:space="preserve"> </w:t>
      </w:r>
    </w:p>
    <w:tbl>
      <w:tblPr>
        <w:tblStyle w:val="Tabellrutenett"/>
        <w:tblW w:w="0" w:type="auto"/>
        <w:tblLook w:val="04A0" w:firstRow="1" w:lastRow="0" w:firstColumn="1" w:lastColumn="0" w:noHBand="0" w:noVBand="1"/>
      </w:tblPr>
      <w:tblGrid>
        <w:gridCol w:w="562"/>
        <w:gridCol w:w="2835"/>
        <w:gridCol w:w="567"/>
        <w:gridCol w:w="5098"/>
      </w:tblGrid>
      <w:tr w:rsidR="008003FD" w14:paraId="1ACDBCA8" w14:textId="77777777" w:rsidTr="00DE0A8A">
        <w:tc>
          <w:tcPr>
            <w:tcW w:w="3397" w:type="dxa"/>
            <w:gridSpan w:val="2"/>
            <w:shd w:val="clear" w:color="auto" w:fill="002060"/>
          </w:tcPr>
          <w:p w14:paraId="2A9B0B17" w14:textId="10904354" w:rsidR="008003FD" w:rsidRDefault="008003FD" w:rsidP="005A0061">
            <w:r>
              <w:t>Fareområder</w:t>
            </w:r>
          </w:p>
        </w:tc>
        <w:tc>
          <w:tcPr>
            <w:tcW w:w="5665" w:type="dxa"/>
            <w:gridSpan w:val="2"/>
            <w:shd w:val="clear" w:color="auto" w:fill="002060"/>
          </w:tcPr>
          <w:p w14:paraId="5EAC8095" w14:textId="23D0E937" w:rsidR="008003FD" w:rsidRDefault="008003FD" w:rsidP="005A0061">
            <w:r>
              <w:t>Hendelse</w:t>
            </w:r>
          </w:p>
        </w:tc>
      </w:tr>
      <w:tr w:rsidR="00CC0FA9" w14:paraId="15F0C930" w14:textId="77777777" w:rsidTr="00DE0A8A">
        <w:trPr>
          <w:trHeight w:val="187"/>
        </w:trPr>
        <w:tc>
          <w:tcPr>
            <w:tcW w:w="562" w:type="dxa"/>
            <w:vMerge w:val="restart"/>
            <w:vAlign w:val="center"/>
          </w:tcPr>
          <w:p w14:paraId="247C6B54" w14:textId="5A99C5F8" w:rsidR="00CC0FA9" w:rsidRDefault="00CC0FA9" w:rsidP="005A0061">
            <w:bookmarkStart w:id="13" w:name="_Hlk198036984"/>
            <w:r>
              <w:t>A</w:t>
            </w:r>
          </w:p>
        </w:tc>
        <w:tc>
          <w:tcPr>
            <w:tcW w:w="2835" w:type="dxa"/>
            <w:vMerge w:val="restart"/>
            <w:vAlign w:val="center"/>
          </w:tcPr>
          <w:p w14:paraId="5EB2BD29" w14:textId="5C82A44E" w:rsidR="00CC0FA9" w:rsidRDefault="00CC0FA9" w:rsidP="005A0061">
            <w:r>
              <w:t>Ekstremvær</w:t>
            </w:r>
          </w:p>
        </w:tc>
        <w:tc>
          <w:tcPr>
            <w:tcW w:w="567" w:type="dxa"/>
            <w:vAlign w:val="center"/>
          </w:tcPr>
          <w:p w14:paraId="3AFD2BD6" w14:textId="77777777" w:rsidR="00CC0FA9" w:rsidRDefault="00CC0FA9" w:rsidP="005A0061">
            <w:r>
              <w:t>A1</w:t>
            </w:r>
          </w:p>
        </w:tc>
        <w:tc>
          <w:tcPr>
            <w:tcW w:w="5098" w:type="dxa"/>
          </w:tcPr>
          <w:p w14:paraId="4CB34F29" w14:textId="49F44BF5" w:rsidR="00CC0FA9" w:rsidRDefault="0071171C" w:rsidP="005A0061">
            <w:r>
              <w:t xml:space="preserve">Jordskred og ras som rammer </w:t>
            </w:r>
            <w:r w:rsidR="005059EB">
              <w:t>olje- og kjemikalietanker</w:t>
            </w:r>
            <w:r w:rsidR="004B54D2">
              <w:t xml:space="preserve"> og medfører utslipp til grunn. </w:t>
            </w:r>
          </w:p>
        </w:tc>
      </w:tr>
      <w:tr w:rsidR="00CC0FA9" w14:paraId="7B481053" w14:textId="77777777" w:rsidTr="00DE0A8A">
        <w:trPr>
          <w:trHeight w:val="185"/>
        </w:trPr>
        <w:tc>
          <w:tcPr>
            <w:tcW w:w="562" w:type="dxa"/>
            <w:vMerge/>
            <w:vAlign w:val="center"/>
          </w:tcPr>
          <w:p w14:paraId="13A53226" w14:textId="77777777" w:rsidR="00CC0FA9" w:rsidRDefault="00CC0FA9" w:rsidP="005A0061"/>
        </w:tc>
        <w:tc>
          <w:tcPr>
            <w:tcW w:w="2835" w:type="dxa"/>
            <w:vMerge/>
            <w:vAlign w:val="center"/>
          </w:tcPr>
          <w:p w14:paraId="438190B4" w14:textId="77777777" w:rsidR="00CC0FA9" w:rsidRDefault="00CC0FA9" w:rsidP="005A0061"/>
        </w:tc>
        <w:tc>
          <w:tcPr>
            <w:tcW w:w="567" w:type="dxa"/>
            <w:vAlign w:val="center"/>
          </w:tcPr>
          <w:p w14:paraId="0B5B1EB2" w14:textId="29BB13F8" w:rsidR="00CC0FA9" w:rsidRDefault="00CC0FA9" w:rsidP="005A0061">
            <w:r>
              <w:t>A2</w:t>
            </w:r>
          </w:p>
        </w:tc>
        <w:tc>
          <w:tcPr>
            <w:tcW w:w="5098" w:type="dxa"/>
          </w:tcPr>
          <w:p w14:paraId="5C992C5F" w14:textId="136732C7" w:rsidR="00CC0FA9" w:rsidRDefault="005059EB" w:rsidP="005A0061">
            <w:r>
              <w:t>Kraftig nedbør fører til overbelastning av avløpssystem og medfører mindre utslipp av forurenset overvann til elv.</w:t>
            </w:r>
          </w:p>
        </w:tc>
      </w:tr>
      <w:tr w:rsidR="00CC0FA9" w14:paraId="691D331A" w14:textId="77777777" w:rsidTr="00DE0A8A">
        <w:trPr>
          <w:trHeight w:val="185"/>
        </w:trPr>
        <w:tc>
          <w:tcPr>
            <w:tcW w:w="562" w:type="dxa"/>
            <w:vMerge/>
            <w:vAlign w:val="center"/>
          </w:tcPr>
          <w:p w14:paraId="16A73BDD" w14:textId="77777777" w:rsidR="00CC0FA9" w:rsidRDefault="00CC0FA9" w:rsidP="005A0061"/>
        </w:tc>
        <w:tc>
          <w:tcPr>
            <w:tcW w:w="2835" w:type="dxa"/>
            <w:vMerge/>
            <w:vAlign w:val="center"/>
          </w:tcPr>
          <w:p w14:paraId="28B03C91" w14:textId="77777777" w:rsidR="00CC0FA9" w:rsidRDefault="00CC0FA9" w:rsidP="005A0061"/>
        </w:tc>
        <w:tc>
          <w:tcPr>
            <w:tcW w:w="567" w:type="dxa"/>
            <w:vAlign w:val="center"/>
          </w:tcPr>
          <w:p w14:paraId="074F09EA" w14:textId="7694260C" w:rsidR="00CC0FA9" w:rsidRDefault="00CC0FA9" w:rsidP="005A0061">
            <w:r>
              <w:t>A3</w:t>
            </w:r>
          </w:p>
        </w:tc>
        <w:tc>
          <w:tcPr>
            <w:tcW w:w="5098" w:type="dxa"/>
          </w:tcPr>
          <w:p w14:paraId="0C1051C2" w14:textId="616952B7" w:rsidR="00CC0FA9" w:rsidRDefault="00453B7E" w:rsidP="005A0061">
            <w:r>
              <w:t xml:space="preserve">Flom som fører med seg forurenset slam fra tidligere industriområder. </w:t>
            </w:r>
          </w:p>
        </w:tc>
      </w:tr>
      <w:tr w:rsidR="00CC0FA9" w14:paraId="24FDA3BD" w14:textId="77777777" w:rsidTr="00DE0A8A">
        <w:trPr>
          <w:trHeight w:val="81"/>
        </w:trPr>
        <w:tc>
          <w:tcPr>
            <w:tcW w:w="562" w:type="dxa"/>
            <w:vMerge w:val="restart"/>
            <w:vAlign w:val="center"/>
          </w:tcPr>
          <w:p w14:paraId="79128C06" w14:textId="1857DCDA" w:rsidR="00CC0FA9" w:rsidRDefault="00CC0FA9" w:rsidP="005A0061">
            <w:r>
              <w:t>B</w:t>
            </w:r>
          </w:p>
        </w:tc>
        <w:tc>
          <w:tcPr>
            <w:tcW w:w="2835" w:type="dxa"/>
            <w:vMerge w:val="restart"/>
            <w:vAlign w:val="center"/>
          </w:tcPr>
          <w:p w14:paraId="493F0056" w14:textId="2933DA7A" w:rsidR="00CC0FA9" w:rsidRDefault="00CC0FA9" w:rsidP="005A0061">
            <w:r>
              <w:t>Farlig gods håndtering</w:t>
            </w:r>
          </w:p>
        </w:tc>
        <w:tc>
          <w:tcPr>
            <w:tcW w:w="567" w:type="dxa"/>
            <w:vAlign w:val="center"/>
          </w:tcPr>
          <w:p w14:paraId="52093526" w14:textId="77777777" w:rsidR="00CC0FA9" w:rsidRDefault="00CC0FA9" w:rsidP="005A0061">
            <w:r>
              <w:t>B1</w:t>
            </w:r>
          </w:p>
        </w:tc>
        <w:tc>
          <w:tcPr>
            <w:tcW w:w="5098" w:type="dxa"/>
          </w:tcPr>
          <w:p w14:paraId="5E635D42" w14:textId="222E01A6" w:rsidR="00CC0FA9" w:rsidRDefault="00212666" w:rsidP="005A0061">
            <w:r>
              <w:t>Utslipp av kjemikalier etter tankvelt</w:t>
            </w:r>
            <w:r w:rsidR="003947A4">
              <w:t xml:space="preserve"> på fylkesvei</w:t>
            </w:r>
            <w:r w:rsidR="00FB4001">
              <w:t>.</w:t>
            </w:r>
          </w:p>
        </w:tc>
      </w:tr>
      <w:tr w:rsidR="00CC0FA9" w14:paraId="55BA8296" w14:textId="77777777" w:rsidTr="00DE0A8A">
        <w:trPr>
          <w:trHeight w:val="80"/>
        </w:trPr>
        <w:tc>
          <w:tcPr>
            <w:tcW w:w="562" w:type="dxa"/>
            <w:vMerge/>
            <w:vAlign w:val="center"/>
          </w:tcPr>
          <w:p w14:paraId="66259B84" w14:textId="77777777" w:rsidR="00CC0FA9" w:rsidRDefault="00CC0FA9" w:rsidP="005A0061"/>
        </w:tc>
        <w:tc>
          <w:tcPr>
            <w:tcW w:w="2835" w:type="dxa"/>
            <w:vMerge/>
            <w:vAlign w:val="center"/>
          </w:tcPr>
          <w:p w14:paraId="4BCC0E3E" w14:textId="77777777" w:rsidR="00CC0FA9" w:rsidRDefault="00CC0FA9" w:rsidP="005A0061"/>
        </w:tc>
        <w:tc>
          <w:tcPr>
            <w:tcW w:w="567" w:type="dxa"/>
            <w:vAlign w:val="center"/>
          </w:tcPr>
          <w:p w14:paraId="5B7969F3" w14:textId="05A575D3" w:rsidR="00CC0FA9" w:rsidRDefault="00DE0A8A" w:rsidP="005A0061">
            <w:r>
              <w:t>B2</w:t>
            </w:r>
          </w:p>
        </w:tc>
        <w:tc>
          <w:tcPr>
            <w:tcW w:w="5098" w:type="dxa"/>
          </w:tcPr>
          <w:p w14:paraId="6E4B3198" w14:textId="00C3F873" w:rsidR="00CC0FA9" w:rsidRDefault="00F25879" w:rsidP="005A0061">
            <w:r>
              <w:t xml:space="preserve">Lekkasje under lasting av farlig gods ved </w:t>
            </w:r>
            <w:r w:rsidR="00F22599">
              <w:t xml:space="preserve">kai. </w:t>
            </w:r>
          </w:p>
        </w:tc>
      </w:tr>
      <w:tr w:rsidR="00CC0FA9" w14:paraId="6CA30540" w14:textId="77777777" w:rsidTr="00DE0A8A">
        <w:trPr>
          <w:trHeight w:val="80"/>
        </w:trPr>
        <w:tc>
          <w:tcPr>
            <w:tcW w:w="562" w:type="dxa"/>
            <w:vMerge/>
            <w:vAlign w:val="center"/>
          </w:tcPr>
          <w:p w14:paraId="6F30A3C2" w14:textId="77777777" w:rsidR="00CC0FA9" w:rsidRDefault="00CC0FA9" w:rsidP="005A0061"/>
        </w:tc>
        <w:tc>
          <w:tcPr>
            <w:tcW w:w="2835" w:type="dxa"/>
            <w:vMerge/>
            <w:vAlign w:val="center"/>
          </w:tcPr>
          <w:p w14:paraId="38073F90" w14:textId="77777777" w:rsidR="00CC0FA9" w:rsidRDefault="00CC0FA9" w:rsidP="005A0061"/>
        </w:tc>
        <w:tc>
          <w:tcPr>
            <w:tcW w:w="567" w:type="dxa"/>
            <w:vAlign w:val="center"/>
          </w:tcPr>
          <w:p w14:paraId="6CEED93D" w14:textId="71388202" w:rsidR="00CC0FA9" w:rsidRDefault="00DE0A8A" w:rsidP="005A0061">
            <w:r>
              <w:t>B3</w:t>
            </w:r>
          </w:p>
        </w:tc>
        <w:tc>
          <w:tcPr>
            <w:tcW w:w="5098" w:type="dxa"/>
          </w:tcPr>
          <w:p w14:paraId="091E5B58" w14:textId="089E2160" w:rsidR="00CC0FA9" w:rsidRDefault="004D59B5" w:rsidP="005A0061">
            <w:r>
              <w:t>Uhell ved overfylling av tank.</w:t>
            </w:r>
          </w:p>
        </w:tc>
      </w:tr>
      <w:tr w:rsidR="00DE0A8A" w14:paraId="03C813F4" w14:textId="77777777" w:rsidTr="00DE0A8A">
        <w:trPr>
          <w:trHeight w:val="162"/>
        </w:trPr>
        <w:tc>
          <w:tcPr>
            <w:tcW w:w="562" w:type="dxa"/>
            <w:vMerge w:val="restart"/>
            <w:vAlign w:val="center"/>
          </w:tcPr>
          <w:p w14:paraId="41872EC0" w14:textId="7DC04DBD" w:rsidR="00DE0A8A" w:rsidRDefault="00DE0A8A" w:rsidP="005A0061">
            <w:r>
              <w:t>C</w:t>
            </w:r>
          </w:p>
        </w:tc>
        <w:tc>
          <w:tcPr>
            <w:tcW w:w="2835" w:type="dxa"/>
            <w:vMerge w:val="restart"/>
            <w:vAlign w:val="center"/>
          </w:tcPr>
          <w:p w14:paraId="61DB536C" w14:textId="47832693" w:rsidR="00DE0A8A" w:rsidRDefault="00DE0A8A" w:rsidP="005A0061">
            <w:r>
              <w:t>Virksomheters håndtering av forurensende stoffer</w:t>
            </w:r>
          </w:p>
        </w:tc>
        <w:tc>
          <w:tcPr>
            <w:tcW w:w="567" w:type="dxa"/>
            <w:vAlign w:val="center"/>
          </w:tcPr>
          <w:p w14:paraId="4F53111D" w14:textId="1C8D0739" w:rsidR="00DE0A8A" w:rsidRDefault="00DE0A8A" w:rsidP="005A0061">
            <w:r>
              <w:t>C1</w:t>
            </w:r>
          </w:p>
        </w:tc>
        <w:tc>
          <w:tcPr>
            <w:tcW w:w="5098" w:type="dxa"/>
          </w:tcPr>
          <w:p w14:paraId="7E865DC4" w14:textId="1D13CFFB" w:rsidR="00DE0A8A" w:rsidRDefault="00D4187D" w:rsidP="005A0061">
            <w:r>
              <w:t xml:space="preserve">Utslipp fra produksjonsanlegg som følge av at ventil ikke har blitt lukket. </w:t>
            </w:r>
          </w:p>
        </w:tc>
      </w:tr>
      <w:tr w:rsidR="00DE0A8A" w14:paraId="70BD86C1" w14:textId="77777777" w:rsidTr="00DE0A8A">
        <w:trPr>
          <w:trHeight w:val="160"/>
        </w:trPr>
        <w:tc>
          <w:tcPr>
            <w:tcW w:w="562" w:type="dxa"/>
            <w:vMerge/>
            <w:vAlign w:val="center"/>
          </w:tcPr>
          <w:p w14:paraId="29E57374" w14:textId="77777777" w:rsidR="00DE0A8A" w:rsidRDefault="00DE0A8A" w:rsidP="005A0061"/>
        </w:tc>
        <w:tc>
          <w:tcPr>
            <w:tcW w:w="2835" w:type="dxa"/>
            <w:vMerge/>
            <w:vAlign w:val="center"/>
          </w:tcPr>
          <w:p w14:paraId="628AFAE3" w14:textId="77777777" w:rsidR="00DE0A8A" w:rsidRDefault="00DE0A8A" w:rsidP="005A0061"/>
        </w:tc>
        <w:tc>
          <w:tcPr>
            <w:tcW w:w="567" w:type="dxa"/>
            <w:vAlign w:val="center"/>
          </w:tcPr>
          <w:p w14:paraId="1A046241" w14:textId="5A18CAED" w:rsidR="00DE0A8A" w:rsidRDefault="00DE0A8A" w:rsidP="005A0061">
            <w:r>
              <w:t>C2</w:t>
            </w:r>
          </w:p>
        </w:tc>
        <w:tc>
          <w:tcPr>
            <w:tcW w:w="5098" w:type="dxa"/>
          </w:tcPr>
          <w:p w14:paraId="08C7B6D4" w14:textId="20C64FD5" w:rsidR="00DE0A8A" w:rsidRDefault="00061D7A" w:rsidP="005A0061">
            <w:r>
              <w:t>Utslipp av etsende væske etter feil lagring ved virksomhet</w:t>
            </w:r>
            <w:r w:rsidR="00A63747">
              <w:t>.</w:t>
            </w:r>
          </w:p>
        </w:tc>
      </w:tr>
      <w:tr w:rsidR="00DE0A8A" w14:paraId="61783213" w14:textId="77777777" w:rsidTr="00DE0A8A">
        <w:trPr>
          <w:trHeight w:val="160"/>
        </w:trPr>
        <w:tc>
          <w:tcPr>
            <w:tcW w:w="562" w:type="dxa"/>
            <w:vMerge/>
            <w:vAlign w:val="center"/>
          </w:tcPr>
          <w:p w14:paraId="31E78C9B" w14:textId="77777777" w:rsidR="00DE0A8A" w:rsidRDefault="00DE0A8A" w:rsidP="005A0061"/>
        </w:tc>
        <w:tc>
          <w:tcPr>
            <w:tcW w:w="2835" w:type="dxa"/>
            <w:vMerge/>
            <w:vAlign w:val="center"/>
          </w:tcPr>
          <w:p w14:paraId="1B09DEC4" w14:textId="77777777" w:rsidR="00DE0A8A" w:rsidRDefault="00DE0A8A" w:rsidP="005A0061"/>
        </w:tc>
        <w:tc>
          <w:tcPr>
            <w:tcW w:w="567" w:type="dxa"/>
            <w:vAlign w:val="center"/>
          </w:tcPr>
          <w:p w14:paraId="70F2FAC8" w14:textId="6DB2A31F" w:rsidR="00DE0A8A" w:rsidRDefault="00DE0A8A" w:rsidP="005A0061">
            <w:r>
              <w:t>C3</w:t>
            </w:r>
          </w:p>
        </w:tc>
        <w:tc>
          <w:tcPr>
            <w:tcW w:w="5098" w:type="dxa"/>
          </w:tcPr>
          <w:p w14:paraId="64B3D17A" w14:textId="6632073E" w:rsidR="00DE0A8A" w:rsidRDefault="00A63747" w:rsidP="005A0061">
            <w:r>
              <w:t>Feil ved deponering av farlig avfall.</w:t>
            </w:r>
            <w:r w:rsidR="00061D7A">
              <w:t xml:space="preserve"> </w:t>
            </w:r>
          </w:p>
        </w:tc>
      </w:tr>
      <w:tr w:rsidR="00DE0A8A" w14:paraId="63DA381F" w14:textId="77777777" w:rsidTr="00DE0A8A">
        <w:trPr>
          <w:trHeight w:val="160"/>
        </w:trPr>
        <w:tc>
          <w:tcPr>
            <w:tcW w:w="562" w:type="dxa"/>
            <w:vMerge/>
            <w:vAlign w:val="center"/>
          </w:tcPr>
          <w:p w14:paraId="5B25ED4D" w14:textId="77777777" w:rsidR="00DE0A8A" w:rsidRDefault="00DE0A8A" w:rsidP="005A0061"/>
        </w:tc>
        <w:tc>
          <w:tcPr>
            <w:tcW w:w="2835" w:type="dxa"/>
            <w:vMerge/>
            <w:vAlign w:val="center"/>
          </w:tcPr>
          <w:p w14:paraId="590D7A1D" w14:textId="77777777" w:rsidR="00DE0A8A" w:rsidRDefault="00DE0A8A" w:rsidP="005A0061"/>
        </w:tc>
        <w:tc>
          <w:tcPr>
            <w:tcW w:w="567" w:type="dxa"/>
            <w:vAlign w:val="center"/>
          </w:tcPr>
          <w:p w14:paraId="12721AB5" w14:textId="2ABC2B29" w:rsidR="00DE0A8A" w:rsidRDefault="00DE0A8A" w:rsidP="005A0061">
            <w:r>
              <w:t>C4</w:t>
            </w:r>
          </w:p>
        </w:tc>
        <w:tc>
          <w:tcPr>
            <w:tcW w:w="5098" w:type="dxa"/>
          </w:tcPr>
          <w:p w14:paraId="75128DE3" w14:textId="39E71B47" w:rsidR="00DE0A8A" w:rsidRDefault="006F1D52" w:rsidP="005A0061">
            <w:r>
              <w:t>Utslipp som skyldes dårlig vedlikehold av utstyr.</w:t>
            </w:r>
          </w:p>
        </w:tc>
      </w:tr>
      <w:tr w:rsidR="00DE0A8A" w14:paraId="4E8A920F" w14:textId="77777777" w:rsidTr="00DE0A8A">
        <w:trPr>
          <w:trHeight w:val="81"/>
        </w:trPr>
        <w:tc>
          <w:tcPr>
            <w:tcW w:w="562" w:type="dxa"/>
            <w:vMerge w:val="restart"/>
            <w:vAlign w:val="center"/>
          </w:tcPr>
          <w:p w14:paraId="376BD88C" w14:textId="557354DA" w:rsidR="00DE0A8A" w:rsidRDefault="00DE0A8A" w:rsidP="005A0061">
            <w:r>
              <w:t>D</w:t>
            </w:r>
          </w:p>
        </w:tc>
        <w:tc>
          <w:tcPr>
            <w:tcW w:w="2835" w:type="dxa"/>
            <w:vMerge w:val="restart"/>
            <w:vAlign w:val="center"/>
          </w:tcPr>
          <w:p w14:paraId="1FB47DAC" w14:textId="6960C0DA" w:rsidR="00DE0A8A" w:rsidRDefault="00DE0A8A" w:rsidP="005A0061">
            <w:r>
              <w:t>Jernbanetrafikk</w:t>
            </w:r>
          </w:p>
        </w:tc>
        <w:tc>
          <w:tcPr>
            <w:tcW w:w="567" w:type="dxa"/>
            <w:vAlign w:val="center"/>
          </w:tcPr>
          <w:p w14:paraId="43C10D91" w14:textId="4FA21997" w:rsidR="00DE0A8A" w:rsidRDefault="00DE0A8A" w:rsidP="005A0061">
            <w:r>
              <w:t>D1</w:t>
            </w:r>
          </w:p>
        </w:tc>
        <w:tc>
          <w:tcPr>
            <w:tcW w:w="5098" w:type="dxa"/>
          </w:tcPr>
          <w:p w14:paraId="2857E21F" w14:textId="15FAC57B" w:rsidR="00DE0A8A" w:rsidRDefault="006F1D52" w:rsidP="005A0061">
            <w:r>
              <w:t xml:space="preserve">Avsporing av godstog med kjemikalier. </w:t>
            </w:r>
          </w:p>
        </w:tc>
      </w:tr>
      <w:tr w:rsidR="00DE0A8A" w14:paraId="093FA37E" w14:textId="77777777" w:rsidTr="00DE0A8A">
        <w:trPr>
          <w:trHeight w:val="80"/>
        </w:trPr>
        <w:tc>
          <w:tcPr>
            <w:tcW w:w="562" w:type="dxa"/>
            <w:vMerge/>
            <w:vAlign w:val="center"/>
          </w:tcPr>
          <w:p w14:paraId="77D170FC" w14:textId="77777777" w:rsidR="00DE0A8A" w:rsidRDefault="00DE0A8A" w:rsidP="005A0061"/>
        </w:tc>
        <w:tc>
          <w:tcPr>
            <w:tcW w:w="2835" w:type="dxa"/>
            <w:vMerge/>
            <w:vAlign w:val="center"/>
          </w:tcPr>
          <w:p w14:paraId="38E8655D" w14:textId="77777777" w:rsidR="00DE0A8A" w:rsidRDefault="00DE0A8A" w:rsidP="005A0061"/>
        </w:tc>
        <w:tc>
          <w:tcPr>
            <w:tcW w:w="567" w:type="dxa"/>
            <w:vAlign w:val="center"/>
          </w:tcPr>
          <w:p w14:paraId="3BF5682A" w14:textId="17821314" w:rsidR="00DE0A8A" w:rsidRDefault="00DE0A8A" w:rsidP="005A0061">
            <w:r>
              <w:t>D2</w:t>
            </w:r>
          </w:p>
        </w:tc>
        <w:tc>
          <w:tcPr>
            <w:tcW w:w="5098" w:type="dxa"/>
          </w:tcPr>
          <w:p w14:paraId="46857754" w14:textId="619D1580" w:rsidR="00DE0A8A" w:rsidRDefault="00E8363B" w:rsidP="005A0061">
            <w:r>
              <w:t>Sabotasje eller ulykke ved jernbanekryss som fører til utslipp.</w:t>
            </w:r>
          </w:p>
        </w:tc>
      </w:tr>
      <w:tr w:rsidR="00DE0A8A" w14:paraId="34287B52" w14:textId="77777777" w:rsidTr="00DE0A8A">
        <w:trPr>
          <w:trHeight w:val="80"/>
        </w:trPr>
        <w:tc>
          <w:tcPr>
            <w:tcW w:w="562" w:type="dxa"/>
            <w:vMerge/>
            <w:vAlign w:val="center"/>
          </w:tcPr>
          <w:p w14:paraId="696FC14F" w14:textId="77777777" w:rsidR="00DE0A8A" w:rsidRDefault="00DE0A8A" w:rsidP="005A0061"/>
        </w:tc>
        <w:tc>
          <w:tcPr>
            <w:tcW w:w="2835" w:type="dxa"/>
            <w:vMerge/>
            <w:vAlign w:val="center"/>
          </w:tcPr>
          <w:p w14:paraId="7F57D7CD" w14:textId="77777777" w:rsidR="00DE0A8A" w:rsidRDefault="00DE0A8A" w:rsidP="005A0061"/>
        </w:tc>
        <w:tc>
          <w:tcPr>
            <w:tcW w:w="567" w:type="dxa"/>
            <w:vAlign w:val="center"/>
          </w:tcPr>
          <w:p w14:paraId="00A5D2A2" w14:textId="6D966986" w:rsidR="00DE0A8A" w:rsidRDefault="00DE0A8A" w:rsidP="005A0061">
            <w:r>
              <w:t>D3</w:t>
            </w:r>
          </w:p>
        </w:tc>
        <w:tc>
          <w:tcPr>
            <w:tcW w:w="5098" w:type="dxa"/>
          </w:tcPr>
          <w:p w14:paraId="67FEC716" w14:textId="091188F7" w:rsidR="00DE0A8A" w:rsidRDefault="006A1951" w:rsidP="005A0061">
            <w:r>
              <w:t xml:space="preserve">Utslipp etter lossing </w:t>
            </w:r>
            <w:r w:rsidR="005E147E">
              <w:t xml:space="preserve">av </w:t>
            </w:r>
            <w:r>
              <w:t>jernbanevogn.</w:t>
            </w:r>
          </w:p>
        </w:tc>
      </w:tr>
      <w:tr w:rsidR="00DE0A8A" w14:paraId="58E7160C" w14:textId="77777777" w:rsidTr="00DE0A8A">
        <w:trPr>
          <w:trHeight w:val="81"/>
        </w:trPr>
        <w:tc>
          <w:tcPr>
            <w:tcW w:w="562" w:type="dxa"/>
            <w:vMerge w:val="restart"/>
            <w:vAlign w:val="center"/>
          </w:tcPr>
          <w:p w14:paraId="2415743E" w14:textId="448B1F83" w:rsidR="00DE0A8A" w:rsidRDefault="00DE0A8A" w:rsidP="005A0061">
            <w:r>
              <w:lastRenderedPageBreak/>
              <w:t>E</w:t>
            </w:r>
          </w:p>
        </w:tc>
        <w:tc>
          <w:tcPr>
            <w:tcW w:w="2835" w:type="dxa"/>
            <w:vMerge w:val="restart"/>
            <w:vAlign w:val="center"/>
          </w:tcPr>
          <w:p w14:paraId="31476359" w14:textId="48451A75" w:rsidR="00DE0A8A" w:rsidRDefault="00DE0A8A" w:rsidP="005A0061">
            <w:r>
              <w:t>Sjøtrafikk</w:t>
            </w:r>
          </w:p>
        </w:tc>
        <w:tc>
          <w:tcPr>
            <w:tcW w:w="567" w:type="dxa"/>
            <w:vAlign w:val="center"/>
          </w:tcPr>
          <w:p w14:paraId="47CD2D47" w14:textId="29FE7305" w:rsidR="00DE0A8A" w:rsidRDefault="00DE0A8A" w:rsidP="005A0061">
            <w:r>
              <w:t>E1</w:t>
            </w:r>
          </w:p>
        </w:tc>
        <w:tc>
          <w:tcPr>
            <w:tcW w:w="5098" w:type="dxa"/>
          </w:tcPr>
          <w:p w14:paraId="123A1292" w14:textId="2688B9A7" w:rsidR="00DE0A8A" w:rsidRDefault="00DF6D37" w:rsidP="005A0061">
            <w:r>
              <w:t>Grunnstøting av skip som medfører utslipp av drivstoff.</w:t>
            </w:r>
          </w:p>
        </w:tc>
      </w:tr>
      <w:tr w:rsidR="00DE0A8A" w14:paraId="363E803C" w14:textId="77777777" w:rsidTr="00DE0A8A">
        <w:trPr>
          <w:trHeight w:val="80"/>
        </w:trPr>
        <w:tc>
          <w:tcPr>
            <w:tcW w:w="562" w:type="dxa"/>
            <w:vMerge/>
            <w:vAlign w:val="center"/>
          </w:tcPr>
          <w:p w14:paraId="72335A9D" w14:textId="77777777" w:rsidR="00DE0A8A" w:rsidRDefault="00DE0A8A" w:rsidP="005A0061"/>
        </w:tc>
        <w:tc>
          <w:tcPr>
            <w:tcW w:w="2835" w:type="dxa"/>
            <w:vMerge/>
            <w:vAlign w:val="center"/>
          </w:tcPr>
          <w:p w14:paraId="37283AE3" w14:textId="77777777" w:rsidR="00DE0A8A" w:rsidRDefault="00DE0A8A" w:rsidP="005A0061"/>
        </w:tc>
        <w:tc>
          <w:tcPr>
            <w:tcW w:w="567" w:type="dxa"/>
            <w:vAlign w:val="center"/>
          </w:tcPr>
          <w:p w14:paraId="48F9A8E1" w14:textId="11EC7C31" w:rsidR="00DE0A8A" w:rsidRDefault="00DE0A8A" w:rsidP="005A0061">
            <w:r>
              <w:t>E2</w:t>
            </w:r>
          </w:p>
        </w:tc>
        <w:tc>
          <w:tcPr>
            <w:tcW w:w="5098" w:type="dxa"/>
          </w:tcPr>
          <w:p w14:paraId="1D67E810" w14:textId="47041E24" w:rsidR="00DE0A8A" w:rsidRDefault="00DF6D37" w:rsidP="005A0061">
            <w:r>
              <w:t>Utslipp</w:t>
            </w:r>
            <w:r w:rsidR="00D7679F">
              <w:t xml:space="preserve"> i forbindelse med drivstoffylling til kai.</w:t>
            </w:r>
          </w:p>
        </w:tc>
      </w:tr>
      <w:tr w:rsidR="00DE0A8A" w14:paraId="7221F581" w14:textId="77777777" w:rsidTr="00DE0A8A">
        <w:trPr>
          <w:trHeight w:val="80"/>
        </w:trPr>
        <w:tc>
          <w:tcPr>
            <w:tcW w:w="562" w:type="dxa"/>
            <w:vMerge/>
            <w:vAlign w:val="center"/>
          </w:tcPr>
          <w:p w14:paraId="16CA5025" w14:textId="77777777" w:rsidR="00DE0A8A" w:rsidRDefault="00DE0A8A" w:rsidP="005A0061"/>
        </w:tc>
        <w:tc>
          <w:tcPr>
            <w:tcW w:w="2835" w:type="dxa"/>
            <w:vMerge/>
            <w:vAlign w:val="center"/>
          </w:tcPr>
          <w:p w14:paraId="6A7166D1" w14:textId="77777777" w:rsidR="00DE0A8A" w:rsidRDefault="00DE0A8A" w:rsidP="005A0061"/>
        </w:tc>
        <w:tc>
          <w:tcPr>
            <w:tcW w:w="567" w:type="dxa"/>
            <w:vAlign w:val="center"/>
          </w:tcPr>
          <w:p w14:paraId="74A11B94" w14:textId="1BFDF0A7" w:rsidR="00DE0A8A" w:rsidRDefault="00DE0A8A" w:rsidP="005A0061">
            <w:r>
              <w:t>E3</w:t>
            </w:r>
          </w:p>
        </w:tc>
        <w:tc>
          <w:tcPr>
            <w:tcW w:w="5098" w:type="dxa"/>
          </w:tcPr>
          <w:p w14:paraId="1B8255CA" w14:textId="58941215" w:rsidR="00DE0A8A" w:rsidRDefault="00B55171" w:rsidP="005A0061">
            <w:r>
              <w:t>Etterlatt fritidsbåt som tidvis lekker olje.</w:t>
            </w:r>
          </w:p>
        </w:tc>
      </w:tr>
      <w:tr w:rsidR="00DE0A8A" w14:paraId="301B8B26" w14:textId="77777777" w:rsidTr="00DE0A8A">
        <w:trPr>
          <w:trHeight w:val="162"/>
        </w:trPr>
        <w:tc>
          <w:tcPr>
            <w:tcW w:w="562" w:type="dxa"/>
            <w:vMerge w:val="restart"/>
            <w:vAlign w:val="center"/>
          </w:tcPr>
          <w:p w14:paraId="3A9687D5" w14:textId="40FE4DD1" w:rsidR="00DE0A8A" w:rsidRDefault="00DE0A8A" w:rsidP="005A0061">
            <w:r>
              <w:t>F</w:t>
            </w:r>
          </w:p>
        </w:tc>
        <w:tc>
          <w:tcPr>
            <w:tcW w:w="2835" w:type="dxa"/>
            <w:vMerge w:val="restart"/>
            <w:vAlign w:val="center"/>
          </w:tcPr>
          <w:p w14:paraId="3BE5CF9E" w14:textId="649C27AA" w:rsidR="00DE0A8A" w:rsidRDefault="00DE0A8A" w:rsidP="005A0061">
            <w:r>
              <w:t>Landbruk og håndtering av forurensende stoffer</w:t>
            </w:r>
          </w:p>
        </w:tc>
        <w:tc>
          <w:tcPr>
            <w:tcW w:w="567" w:type="dxa"/>
            <w:vAlign w:val="center"/>
          </w:tcPr>
          <w:p w14:paraId="604F821C" w14:textId="3B96B076" w:rsidR="00DE0A8A" w:rsidRDefault="00DE0A8A" w:rsidP="005A0061">
            <w:r>
              <w:t>F1</w:t>
            </w:r>
          </w:p>
        </w:tc>
        <w:tc>
          <w:tcPr>
            <w:tcW w:w="5098" w:type="dxa"/>
          </w:tcPr>
          <w:p w14:paraId="079311B9" w14:textId="292B2CE2" w:rsidR="00DE0A8A" w:rsidRDefault="00F810C7" w:rsidP="005A0061">
            <w:r>
              <w:t>Lekkasje fra gjødselkjeller til vassdrag eller grunnvann.</w:t>
            </w:r>
          </w:p>
        </w:tc>
      </w:tr>
      <w:tr w:rsidR="00DE0A8A" w14:paraId="72754997" w14:textId="77777777" w:rsidTr="00DE0A8A">
        <w:trPr>
          <w:trHeight w:val="160"/>
        </w:trPr>
        <w:tc>
          <w:tcPr>
            <w:tcW w:w="562" w:type="dxa"/>
            <w:vMerge/>
            <w:vAlign w:val="center"/>
          </w:tcPr>
          <w:p w14:paraId="693953B4" w14:textId="77777777" w:rsidR="00DE0A8A" w:rsidRDefault="00DE0A8A" w:rsidP="005A0061"/>
        </w:tc>
        <w:tc>
          <w:tcPr>
            <w:tcW w:w="2835" w:type="dxa"/>
            <w:vMerge/>
            <w:vAlign w:val="center"/>
          </w:tcPr>
          <w:p w14:paraId="574D2264" w14:textId="77777777" w:rsidR="00DE0A8A" w:rsidRDefault="00DE0A8A" w:rsidP="005A0061"/>
        </w:tc>
        <w:tc>
          <w:tcPr>
            <w:tcW w:w="567" w:type="dxa"/>
            <w:vAlign w:val="center"/>
          </w:tcPr>
          <w:p w14:paraId="3B84B994" w14:textId="5692CAB8" w:rsidR="00DE0A8A" w:rsidRDefault="00DE0A8A" w:rsidP="005A0061">
            <w:r>
              <w:t>F2</w:t>
            </w:r>
          </w:p>
        </w:tc>
        <w:tc>
          <w:tcPr>
            <w:tcW w:w="5098" w:type="dxa"/>
          </w:tcPr>
          <w:p w14:paraId="452D35C9" w14:textId="666390DA" w:rsidR="00F810C7" w:rsidRDefault="00F810C7" w:rsidP="005A0061">
            <w:r>
              <w:t xml:space="preserve">Feil på gjødselpumpe som fører til utlekking. </w:t>
            </w:r>
          </w:p>
        </w:tc>
      </w:tr>
      <w:tr w:rsidR="00DE0A8A" w14:paraId="75C0BACB" w14:textId="77777777" w:rsidTr="00DE0A8A">
        <w:trPr>
          <w:trHeight w:val="160"/>
        </w:trPr>
        <w:tc>
          <w:tcPr>
            <w:tcW w:w="562" w:type="dxa"/>
            <w:vMerge/>
            <w:vAlign w:val="center"/>
          </w:tcPr>
          <w:p w14:paraId="18952370" w14:textId="77777777" w:rsidR="00DE0A8A" w:rsidRDefault="00DE0A8A" w:rsidP="005A0061"/>
        </w:tc>
        <w:tc>
          <w:tcPr>
            <w:tcW w:w="2835" w:type="dxa"/>
            <w:vMerge/>
            <w:vAlign w:val="center"/>
          </w:tcPr>
          <w:p w14:paraId="2C7D43A6" w14:textId="77777777" w:rsidR="00DE0A8A" w:rsidRDefault="00DE0A8A" w:rsidP="005A0061"/>
        </w:tc>
        <w:tc>
          <w:tcPr>
            <w:tcW w:w="567" w:type="dxa"/>
            <w:vAlign w:val="center"/>
          </w:tcPr>
          <w:p w14:paraId="333D589D" w14:textId="079CDD1D" w:rsidR="00DE0A8A" w:rsidRDefault="00DE0A8A" w:rsidP="005A0061">
            <w:r>
              <w:t>F3</w:t>
            </w:r>
          </w:p>
        </w:tc>
        <w:tc>
          <w:tcPr>
            <w:tcW w:w="5098" w:type="dxa"/>
          </w:tcPr>
          <w:p w14:paraId="5C99077A" w14:textId="642D885A" w:rsidR="00DE0A8A" w:rsidRDefault="00F810C7" w:rsidP="005A0061">
            <w:r>
              <w:t>Skade på drivstofftank til maskin som står nær vannkilde.</w:t>
            </w:r>
          </w:p>
        </w:tc>
      </w:tr>
      <w:tr w:rsidR="00DE0A8A" w14:paraId="10492947" w14:textId="77777777" w:rsidTr="00DE0A8A">
        <w:trPr>
          <w:trHeight w:val="160"/>
        </w:trPr>
        <w:tc>
          <w:tcPr>
            <w:tcW w:w="562" w:type="dxa"/>
            <w:vMerge/>
            <w:vAlign w:val="center"/>
          </w:tcPr>
          <w:p w14:paraId="7DCAF807" w14:textId="77777777" w:rsidR="00DE0A8A" w:rsidRDefault="00DE0A8A" w:rsidP="005A0061"/>
        </w:tc>
        <w:tc>
          <w:tcPr>
            <w:tcW w:w="2835" w:type="dxa"/>
            <w:vMerge/>
            <w:vAlign w:val="center"/>
          </w:tcPr>
          <w:p w14:paraId="6E9A0F2A" w14:textId="77777777" w:rsidR="00DE0A8A" w:rsidRDefault="00DE0A8A" w:rsidP="005A0061"/>
        </w:tc>
        <w:tc>
          <w:tcPr>
            <w:tcW w:w="567" w:type="dxa"/>
            <w:vAlign w:val="center"/>
          </w:tcPr>
          <w:p w14:paraId="6D61CAFF" w14:textId="21C40382" w:rsidR="00DE0A8A" w:rsidRDefault="00DE0A8A" w:rsidP="005A0061">
            <w:r>
              <w:t>F4</w:t>
            </w:r>
          </w:p>
        </w:tc>
        <w:tc>
          <w:tcPr>
            <w:tcW w:w="5098" w:type="dxa"/>
          </w:tcPr>
          <w:p w14:paraId="2744AA62" w14:textId="19D306FC" w:rsidR="00DE0A8A" w:rsidRDefault="0014531C" w:rsidP="005A0061">
            <w:r>
              <w:t>Utslipp av ensilasje- eller siloavrenning til bekk.</w:t>
            </w:r>
          </w:p>
        </w:tc>
      </w:tr>
      <w:tr w:rsidR="00DE0A8A" w14:paraId="4E71791D" w14:textId="77777777" w:rsidTr="00DE0A8A">
        <w:trPr>
          <w:trHeight w:val="81"/>
        </w:trPr>
        <w:tc>
          <w:tcPr>
            <w:tcW w:w="562" w:type="dxa"/>
            <w:vMerge w:val="restart"/>
            <w:vAlign w:val="center"/>
          </w:tcPr>
          <w:p w14:paraId="323ECBE9" w14:textId="76FC2297" w:rsidR="00DE0A8A" w:rsidRDefault="00DE0A8A" w:rsidP="005A0061">
            <w:r>
              <w:t>G</w:t>
            </w:r>
          </w:p>
        </w:tc>
        <w:tc>
          <w:tcPr>
            <w:tcW w:w="2835" w:type="dxa"/>
            <w:vMerge w:val="restart"/>
            <w:vAlign w:val="center"/>
          </w:tcPr>
          <w:p w14:paraId="2E21704E" w14:textId="786A82F2" w:rsidR="00DE0A8A" w:rsidRDefault="00DE0A8A" w:rsidP="005A0061">
            <w:r>
              <w:t>Lagertanker</w:t>
            </w:r>
          </w:p>
        </w:tc>
        <w:tc>
          <w:tcPr>
            <w:tcW w:w="567" w:type="dxa"/>
            <w:vAlign w:val="center"/>
          </w:tcPr>
          <w:p w14:paraId="34D926ED" w14:textId="36C92E06" w:rsidR="00DE0A8A" w:rsidRDefault="00DE0A8A" w:rsidP="005A0061">
            <w:r>
              <w:t>G1</w:t>
            </w:r>
          </w:p>
        </w:tc>
        <w:tc>
          <w:tcPr>
            <w:tcW w:w="5098" w:type="dxa"/>
          </w:tcPr>
          <w:p w14:paraId="0B51713A" w14:textId="508C6967" w:rsidR="00DE0A8A" w:rsidRDefault="0014531C" w:rsidP="005A0061">
            <w:r>
              <w:t xml:space="preserve">Rustskade eller sprekk i oljetank som medfører lekkasje til grunn. </w:t>
            </w:r>
          </w:p>
        </w:tc>
      </w:tr>
      <w:tr w:rsidR="00DE0A8A" w14:paraId="40729BEA" w14:textId="77777777" w:rsidTr="00DE0A8A">
        <w:trPr>
          <w:trHeight w:val="80"/>
        </w:trPr>
        <w:tc>
          <w:tcPr>
            <w:tcW w:w="562" w:type="dxa"/>
            <w:vMerge/>
            <w:vAlign w:val="center"/>
          </w:tcPr>
          <w:p w14:paraId="4EF5359C" w14:textId="77777777" w:rsidR="00DE0A8A" w:rsidRDefault="00DE0A8A" w:rsidP="005A0061"/>
        </w:tc>
        <w:tc>
          <w:tcPr>
            <w:tcW w:w="2835" w:type="dxa"/>
            <w:vMerge/>
            <w:vAlign w:val="center"/>
          </w:tcPr>
          <w:p w14:paraId="30169151" w14:textId="77777777" w:rsidR="00DE0A8A" w:rsidRDefault="00DE0A8A" w:rsidP="005A0061"/>
        </w:tc>
        <w:tc>
          <w:tcPr>
            <w:tcW w:w="567" w:type="dxa"/>
            <w:vAlign w:val="center"/>
          </w:tcPr>
          <w:p w14:paraId="685DCFBB" w14:textId="5507800A" w:rsidR="00DE0A8A" w:rsidRDefault="00DE0A8A" w:rsidP="005A0061">
            <w:r>
              <w:t>G2</w:t>
            </w:r>
          </w:p>
        </w:tc>
        <w:tc>
          <w:tcPr>
            <w:tcW w:w="5098" w:type="dxa"/>
          </w:tcPr>
          <w:p w14:paraId="6CD19CA0" w14:textId="2E2A06FD" w:rsidR="00DE0A8A" w:rsidRDefault="0014531C" w:rsidP="005A0061">
            <w:r>
              <w:t>Overfylling av tank.</w:t>
            </w:r>
          </w:p>
        </w:tc>
      </w:tr>
      <w:tr w:rsidR="00DE0A8A" w14:paraId="6F37624F" w14:textId="77777777" w:rsidTr="00DE0A8A">
        <w:trPr>
          <w:trHeight w:val="81"/>
        </w:trPr>
        <w:tc>
          <w:tcPr>
            <w:tcW w:w="562" w:type="dxa"/>
            <w:vMerge w:val="restart"/>
            <w:vAlign w:val="center"/>
          </w:tcPr>
          <w:p w14:paraId="445909AB" w14:textId="41C7E8A0" w:rsidR="00DE0A8A" w:rsidRDefault="00DE0A8A" w:rsidP="005A0061">
            <w:r>
              <w:t>H</w:t>
            </w:r>
          </w:p>
        </w:tc>
        <w:tc>
          <w:tcPr>
            <w:tcW w:w="2835" w:type="dxa"/>
            <w:vMerge w:val="restart"/>
            <w:vAlign w:val="center"/>
          </w:tcPr>
          <w:p w14:paraId="26D4B1A0" w14:textId="6EAC0241" w:rsidR="00DE0A8A" w:rsidRDefault="00DE0A8A" w:rsidP="005A0061">
            <w:r>
              <w:t>Bensinstasjon</w:t>
            </w:r>
          </w:p>
        </w:tc>
        <w:tc>
          <w:tcPr>
            <w:tcW w:w="567" w:type="dxa"/>
            <w:vAlign w:val="center"/>
          </w:tcPr>
          <w:p w14:paraId="1161548E" w14:textId="4951F0A9" w:rsidR="00DE0A8A" w:rsidRDefault="00DE0A8A" w:rsidP="005A0061">
            <w:r>
              <w:t>H1</w:t>
            </w:r>
          </w:p>
        </w:tc>
        <w:tc>
          <w:tcPr>
            <w:tcW w:w="5098" w:type="dxa"/>
          </w:tcPr>
          <w:p w14:paraId="7E6E797B" w14:textId="40D321BA" w:rsidR="00DE0A8A" w:rsidRDefault="00C33EF1" w:rsidP="005A0061">
            <w:r>
              <w:t>Søl etter feilfylling av kjøretøy.</w:t>
            </w:r>
          </w:p>
        </w:tc>
      </w:tr>
      <w:tr w:rsidR="00DE0A8A" w14:paraId="1C051141" w14:textId="77777777" w:rsidTr="00DE0A8A">
        <w:trPr>
          <w:trHeight w:val="80"/>
        </w:trPr>
        <w:tc>
          <w:tcPr>
            <w:tcW w:w="562" w:type="dxa"/>
            <w:vMerge/>
            <w:vAlign w:val="center"/>
          </w:tcPr>
          <w:p w14:paraId="4559A54D" w14:textId="77777777" w:rsidR="00DE0A8A" w:rsidRDefault="00DE0A8A" w:rsidP="005A0061"/>
        </w:tc>
        <w:tc>
          <w:tcPr>
            <w:tcW w:w="2835" w:type="dxa"/>
            <w:vMerge/>
            <w:vAlign w:val="center"/>
          </w:tcPr>
          <w:p w14:paraId="1B275C4F" w14:textId="77777777" w:rsidR="00DE0A8A" w:rsidRDefault="00DE0A8A" w:rsidP="005A0061"/>
        </w:tc>
        <w:tc>
          <w:tcPr>
            <w:tcW w:w="567" w:type="dxa"/>
            <w:vAlign w:val="center"/>
          </w:tcPr>
          <w:p w14:paraId="000433AA" w14:textId="4016B044" w:rsidR="00DE0A8A" w:rsidRDefault="00DE0A8A" w:rsidP="005A0061">
            <w:r>
              <w:t>H2</w:t>
            </w:r>
          </w:p>
        </w:tc>
        <w:tc>
          <w:tcPr>
            <w:tcW w:w="5098" w:type="dxa"/>
          </w:tcPr>
          <w:p w14:paraId="500CF44D" w14:textId="424A28CD" w:rsidR="00DE0A8A" w:rsidRDefault="00FF3915" w:rsidP="005A0061">
            <w:r>
              <w:t>Uhell fra vaskehall som medfører at kjemikalier renner i kommunalt avløp.</w:t>
            </w:r>
          </w:p>
        </w:tc>
      </w:tr>
      <w:tr w:rsidR="00DE0A8A" w14:paraId="2BBE6001" w14:textId="77777777" w:rsidTr="00DE0A8A">
        <w:trPr>
          <w:trHeight w:val="80"/>
        </w:trPr>
        <w:tc>
          <w:tcPr>
            <w:tcW w:w="562" w:type="dxa"/>
            <w:vMerge/>
            <w:vAlign w:val="center"/>
          </w:tcPr>
          <w:p w14:paraId="0973B7F1" w14:textId="77777777" w:rsidR="00DE0A8A" w:rsidRDefault="00DE0A8A" w:rsidP="005A0061"/>
        </w:tc>
        <w:tc>
          <w:tcPr>
            <w:tcW w:w="2835" w:type="dxa"/>
            <w:vMerge/>
            <w:vAlign w:val="center"/>
          </w:tcPr>
          <w:p w14:paraId="37645D69" w14:textId="77777777" w:rsidR="00DE0A8A" w:rsidRDefault="00DE0A8A" w:rsidP="005A0061"/>
        </w:tc>
        <w:tc>
          <w:tcPr>
            <w:tcW w:w="567" w:type="dxa"/>
            <w:vAlign w:val="center"/>
          </w:tcPr>
          <w:p w14:paraId="2801B30A" w14:textId="3E524877" w:rsidR="00DE0A8A" w:rsidRDefault="00DE0A8A" w:rsidP="005A0061">
            <w:r>
              <w:t>H3</w:t>
            </w:r>
          </w:p>
        </w:tc>
        <w:tc>
          <w:tcPr>
            <w:tcW w:w="5098" w:type="dxa"/>
          </w:tcPr>
          <w:p w14:paraId="20605C37" w14:textId="64CD99E4" w:rsidR="00DE0A8A" w:rsidRDefault="00C33EF1" w:rsidP="005A0061">
            <w:r>
              <w:t>Feil på pumpesystem som medfører lekkasje.</w:t>
            </w:r>
          </w:p>
        </w:tc>
      </w:tr>
      <w:tr w:rsidR="005C7B5A" w14:paraId="71B22214" w14:textId="77777777" w:rsidTr="005C7B5A">
        <w:trPr>
          <w:trHeight w:val="143"/>
        </w:trPr>
        <w:tc>
          <w:tcPr>
            <w:tcW w:w="562" w:type="dxa"/>
            <w:vAlign w:val="center"/>
          </w:tcPr>
          <w:p w14:paraId="3502D27A" w14:textId="3183617E" w:rsidR="005C7B5A" w:rsidRDefault="005A13D9" w:rsidP="005A0061">
            <w:r>
              <w:t>I</w:t>
            </w:r>
          </w:p>
        </w:tc>
        <w:tc>
          <w:tcPr>
            <w:tcW w:w="2835" w:type="dxa"/>
            <w:vAlign w:val="center"/>
          </w:tcPr>
          <w:p w14:paraId="48514F29" w14:textId="6522C3A0" w:rsidR="005C7B5A" w:rsidRDefault="005A13D9" w:rsidP="005A0061">
            <w:r>
              <w:t>Annen fare særskilt for kommunen</w:t>
            </w:r>
          </w:p>
        </w:tc>
        <w:tc>
          <w:tcPr>
            <w:tcW w:w="567" w:type="dxa"/>
            <w:vAlign w:val="center"/>
          </w:tcPr>
          <w:p w14:paraId="3867D21C" w14:textId="02E96092" w:rsidR="005C7B5A" w:rsidRDefault="005A13D9" w:rsidP="005A0061">
            <w:r>
              <w:t>I1</w:t>
            </w:r>
          </w:p>
        </w:tc>
        <w:tc>
          <w:tcPr>
            <w:tcW w:w="5098" w:type="dxa"/>
            <w:vAlign w:val="center"/>
          </w:tcPr>
          <w:p w14:paraId="05C1AA62" w14:textId="6BDC600F" w:rsidR="005C7B5A" w:rsidRDefault="00D32454" w:rsidP="005A0061">
            <w:r>
              <w:t>Utslipp fra cruiseskip under opphold i havn.</w:t>
            </w:r>
          </w:p>
        </w:tc>
      </w:tr>
      <w:bookmarkEnd w:id="13"/>
    </w:tbl>
    <w:p w14:paraId="6C87B469" w14:textId="6EBC6876" w:rsidR="008003FD" w:rsidRDefault="008003FD" w:rsidP="005A0061"/>
    <w:p w14:paraId="2C3D7DBB" w14:textId="04ECD799" w:rsidR="00C33EF1" w:rsidRDefault="00C33EF1" w:rsidP="005A0061">
      <w:r>
        <w:t>Til videre analyse har kommunen valgt ut følgende hendelser:</w:t>
      </w:r>
    </w:p>
    <w:p w14:paraId="5AEACF10" w14:textId="7670F0F2" w:rsidR="00C33EF1" w:rsidRPr="00CB3984" w:rsidRDefault="00C33EF1" w:rsidP="005A0061">
      <w:pPr>
        <w:pStyle w:val="Listeavsnitt"/>
        <w:numPr>
          <w:ilvl w:val="0"/>
          <w:numId w:val="39"/>
        </w:numPr>
      </w:pPr>
      <w:r w:rsidRPr="00CB3984">
        <w:t>A2: Kraftig nedbør fører til overbelastning av avløpssystem og medfører mindre utslipp av forurenset overvann til elv.</w:t>
      </w:r>
    </w:p>
    <w:p w14:paraId="6061AC0A" w14:textId="4AF0B698" w:rsidR="00C33EF1" w:rsidRPr="00CB3984" w:rsidRDefault="00C33EF1" w:rsidP="005A0061">
      <w:pPr>
        <w:pStyle w:val="Listeavsnitt"/>
        <w:numPr>
          <w:ilvl w:val="0"/>
          <w:numId w:val="39"/>
        </w:numPr>
      </w:pPr>
      <w:r w:rsidRPr="00CB3984">
        <w:t>B1: Utslipp av kjemikalier etter tankvelt på fylkesvei.</w:t>
      </w:r>
    </w:p>
    <w:p w14:paraId="6777B7C7" w14:textId="13DC43F7" w:rsidR="00C33EF1" w:rsidRPr="00CB3984" w:rsidRDefault="00C33EF1" w:rsidP="005A0061">
      <w:pPr>
        <w:pStyle w:val="Listeavsnitt"/>
        <w:numPr>
          <w:ilvl w:val="0"/>
          <w:numId w:val="39"/>
        </w:numPr>
      </w:pPr>
      <w:r w:rsidRPr="00CB3984">
        <w:t>C4</w:t>
      </w:r>
      <w:r w:rsidR="004B50AC" w:rsidRPr="00CB3984">
        <w:t xml:space="preserve">: </w:t>
      </w:r>
      <w:r w:rsidRPr="00CB3984">
        <w:t>Utslipp som skyldes dårlig vedlikehold av utstyr.</w:t>
      </w:r>
    </w:p>
    <w:p w14:paraId="0A26A8AC" w14:textId="337EF60F" w:rsidR="00C33EF1" w:rsidRPr="00CB3984" w:rsidRDefault="00C33EF1" w:rsidP="005A0061">
      <w:pPr>
        <w:pStyle w:val="Listeavsnitt"/>
        <w:numPr>
          <w:ilvl w:val="0"/>
          <w:numId w:val="39"/>
        </w:numPr>
      </w:pPr>
      <w:r w:rsidRPr="00CB3984">
        <w:t>D1</w:t>
      </w:r>
      <w:r w:rsidR="005E147E" w:rsidRPr="00CB3984">
        <w:t xml:space="preserve">: </w:t>
      </w:r>
      <w:r w:rsidRPr="00CB3984">
        <w:t xml:space="preserve">Avsporing av godstog med kjemikalier. </w:t>
      </w:r>
    </w:p>
    <w:p w14:paraId="0B40EC7D" w14:textId="1A1FECD0" w:rsidR="00C33EF1" w:rsidRPr="00CB3984" w:rsidRDefault="00C33EF1" w:rsidP="005A0061">
      <w:pPr>
        <w:pStyle w:val="Listeavsnitt"/>
        <w:numPr>
          <w:ilvl w:val="0"/>
          <w:numId w:val="39"/>
        </w:numPr>
      </w:pPr>
      <w:r w:rsidRPr="00CB3984">
        <w:t>E2</w:t>
      </w:r>
      <w:r w:rsidR="005E147E" w:rsidRPr="00CB3984">
        <w:t xml:space="preserve">: </w:t>
      </w:r>
      <w:r w:rsidRPr="00CB3984">
        <w:t>Utslipp i forbindelse med drivstoffylling til kai.</w:t>
      </w:r>
    </w:p>
    <w:p w14:paraId="76DB66E0" w14:textId="2F7EAD21" w:rsidR="00C33EF1" w:rsidRPr="00CB3984" w:rsidRDefault="00C33EF1" w:rsidP="005A0061">
      <w:pPr>
        <w:pStyle w:val="Listeavsnitt"/>
        <w:numPr>
          <w:ilvl w:val="0"/>
          <w:numId w:val="39"/>
        </w:numPr>
      </w:pPr>
      <w:r w:rsidRPr="00CB3984">
        <w:t>F1</w:t>
      </w:r>
      <w:r w:rsidR="005E147E" w:rsidRPr="00CB3984">
        <w:t xml:space="preserve">: </w:t>
      </w:r>
      <w:r w:rsidRPr="00CB3984">
        <w:t>Lekkasje fra gjødselkjeller til vassdrag eller grunnvann.</w:t>
      </w:r>
    </w:p>
    <w:p w14:paraId="05226703" w14:textId="162181EB" w:rsidR="00C33EF1" w:rsidRPr="00CB3984" w:rsidRDefault="00C33EF1" w:rsidP="005A0061">
      <w:pPr>
        <w:pStyle w:val="Listeavsnitt"/>
        <w:numPr>
          <w:ilvl w:val="0"/>
          <w:numId w:val="39"/>
        </w:numPr>
      </w:pPr>
      <w:r w:rsidRPr="00CB3984">
        <w:t>G1</w:t>
      </w:r>
      <w:r w:rsidR="00E77A4B" w:rsidRPr="00CB3984">
        <w:t xml:space="preserve">: </w:t>
      </w:r>
      <w:r w:rsidRPr="00CB3984">
        <w:t xml:space="preserve">Rustskade eller sprekk i oljetank som medfører lekkasje til grunn. </w:t>
      </w:r>
    </w:p>
    <w:p w14:paraId="2A253324" w14:textId="1511E027" w:rsidR="00C33EF1" w:rsidRDefault="00C33EF1" w:rsidP="005A0061">
      <w:pPr>
        <w:pStyle w:val="Listeavsnitt"/>
        <w:numPr>
          <w:ilvl w:val="0"/>
          <w:numId w:val="39"/>
        </w:numPr>
      </w:pPr>
      <w:r w:rsidRPr="00CB3984">
        <w:t>H2</w:t>
      </w:r>
      <w:r w:rsidR="00CB3984" w:rsidRPr="00CB3984">
        <w:t xml:space="preserve">: </w:t>
      </w:r>
      <w:r w:rsidRPr="00CB3984">
        <w:t>Uhell fra vaskehall som medfører at kjemikalier renner i kommunalt avløp.</w:t>
      </w:r>
    </w:p>
    <w:p w14:paraId="2212D712" w14:textId="1980B12B" w:rsidR="002F134E" w:rsidRPr="00CB3984" w:rsidRDefault="002F134E" w:rsidP="005A0061">
      <w:pPr>
        <w:pStyle w:val="Listeavsnitt"/>
        <w:numPr>
          <w:ilvl w:val="0"/>
          <w:numId w:val="39"/>
        </w:numPr>
      </w:pPr>
      <w:r>
        <w:t>I1: Utslipp fra cruiseskip under opphold i havn.</w:t>
      </w:r>
    </w:p>
    <w:p w14:paraId="34B4A7F2" w14:textId="77777777" w:rsidR="00CB3984" w:rsidRPr="00CB3984" w:rsidRDefault="00CB3984" w:rsidP="005A0061"/>
    <w:p w14:paraId="40267007" w14:textId="593C6AC3" w:rsidR="00196A65" w:rsidRDefault="0023681D" w:rsidP="005A0061">
      <w:pPr>
        <w:pStyle w:val="Overskrift1"/>
        <w:rPr>
          <w:rStyle w:val="normaltextrun"/>
          <w:rFonts w:ascii="Arial" w:hAnsi="Arial" w:cs="Arial"/>
          <w:sz w:val="22"/>
          <w:szCs w:val="22"/>
        </w:rPr>
      </w:pPr>
      <w:bookmarkStart w:id="14" w:name="_Toc215571764"/>
      <w:r>
        <w:rPr>
          <w:rStyle w:val="normaltextrun"/>
          <w:rFonts w:ascii="Arial" w:hAnsi="Arial" w:cs="Arial"/>
          <w:sz w:val="22"/>
          <w:szCs w:val="22"/>
        </w:rPr>
        <w:t xml:space="preserve">3. </w:t>
      </w:r>
      <w:r w:rsidR="00EA1349">
        <w:rPr>
          <w:rStyle w:val="normaltextrun"/>
          <w:rFonts w:ascii="Arial" w:hAnsi="Arial" w:cs="Arial"/>
          <w:sz w:val="22"/>
          <w:szCs w:val="22"/>
        </w:rPr>
        <w:t>Kartlegge miljøsårbarheten</w:t>
      </w:r>
      <w:bookmarkEnd w:id="14"/>
      <w:r w:rsidR="00EA1349">
        <w:rPr>
          <w:rStyle w:val="normaltextrun"/>
          <w:rFonts w:ascii="Arial" w:hAnsi="Arial" w:cs="Arial"/>
          <w:sz w:val="22"/>
          <w:szCs w:val="22"/>
        </w:rPr>
        <w:t xml:space="preserve">  </w:t>
      </w:r>
    </w:p>
    <w:p w14:paraId="24887E02" w14:textId="2D4D8465" w:rsidR="00E66190" w:rsidRPr="00E66190" w:rsidRDefault="00E66190" w:rsidP="005A0061">
      <w:r w:rsidRPr="00E66190">
        <w:t>XX kommune har et rikt og variert naturmiljø som danner grunnlag for både økologiske verdier og samfunnsmessig nytte. Kommunen har en omfattende kystlinje, et nettverk av vassdrag og innsjøer, samt store landarealer med skog og jordbruksområder. D</w:t>
      </w:r>
      <w:r w:rsidR="00323EF4">
        <w:t>ette er spesielt</w:t>
      </w:r>
      <w:r w:rsidRPr="00E66190">
        <w:t xml:space="preserve"> sårbare </w:t>
      </w:r>
      <w:r w:rsidR="00323EF4">
        <w:t>resipiente</w:t>
      </w:r>
      <w:r w:rsidR="007B69DA">
        <w:t>r</w:t>
      </w:r>
      <w:r w:rsidRPr="00E66190">
        <w:t xml:space="preserve">. Miljøsårbarheten i kommunen må derfor kartlegges grundig for å sikre at nødvendige tiltak kan iverksettes for å </w:t>
      </w:r>
      <w:r w:rsidR="001B036A">
        <w:t>verne det ytre miljøet mot akutt forurensning.</w:t>
      </w:r>
    </w:p>
    <w:p w14:paraId="5382D01D" w14:textId="13D95B0D" w:rsidR="00E66190" w:rsidRPr="00E66190" w:rsidRDefault="00E66190" w:rsidP="005A0061">
      <w:r w:rsidRPr="00E66190">
        <w:t>Det er identifisert flere områder med høy miljøverdi som krever særskilt oppmerksomhet i arbeidet. Kystområdene er sårbare for oljeutslipp og annen kjemisk forurensning. Kommunens elver og innsjøer spiller en avgjørende rolle for både biologisk mangfold og som drikkevannskilder, og forurensning her kan ha alvorlige konsekvenser for både mennesker og natur. I tillegg er det viktig å overvåke påvirkningen på skog- og landbruksområder, hvor utslipp fra industri og transport kan føre til langsiktige miljøskader.</w:t>
      </w:r>
    </w:p>
    <w:p w14:paraId="4C191712" w14:textId="77777777" w:rsidR="00196A65" w:rsidRPr="00196A65" w:rsidRDefault="00196A65" w:rsidP="005A0061"/>
    <w:p w14:paraId="2BCD1635" w14:textId="2AE1933F" w:rsidR="00196A65" w:rsidRPr="005A0061" w:rsidRDefault="00196A65" w:rsidP="005A0061">
      <w:pPr>
        <w:rPr>
          <w:b/>
          <w:bCs/>
        </w:rPr>
      </w:pPr>
      <w:r w:rsidRPr="005A0061">
        <w:rPr>
          <w:b/>
          <w:bCs/>
        </w:rPr>
        <w:t>Kyst- og havmiljø</w:t>
      </w:r>
    </w:p>
    <w:p w14:paraId="3C470EF2" w14:textId="2D8C4A49" w:rsidR="00196A65" w:rsidRPr="00196A65" w:rsidRDefault="00196A65" w:rsidP="005A0061">
      <w:r w:rsidRPr="00196A65">
        <w:lastRenderedPageBreak/>
        <w:t>Kommunens kystlinje strekker seg over x km og inkluderer flere marine økosystemer av stor betydning for biologisk mangfold. Dette omfatter grun</w:t>
      </w:r>
      <w:r w:rsidR="00CC451F">
        <w:t>n</w:t>
      </w:r>
      <w:r w:rsidRPr="00196A65">
        <w:t>vannsområder, skjærgård og fjorder som gir leveområder for fisk, skalldyr og marine pattedyr.</w:t>
      </w:r>
    </w:p>
    <w:p w14:paraId="029A3757" w14:textId="677A6177" w:rsidR="00196A65" w:rsidRPr="00196A65" w:rsidRDefault="00196A65" w:rsidP="005A0061">
      <w:r w:rsidRPr="00196A65">
        <w:t xml:space="preserve">I tillegg har kommunen flere viktige verneområder, blant annet </w:t>
      </w:r>
      <w:proofErr w:type="spellStart"/>
      <w:r w:rsidRPr="00196A65">
        <w:t>X</w:t>
      </w:r>
      <w:proofErr w:type="spellEnd"/>
      <w:r w:rsidRPr="00196A65">
        <w:t xml:space="preserve"> naturreservat, hvor det hekker sjeldne og truede fuglearter som havørn, horndykker og ærfugl. Dette reservatet er spesielt sårbart for oljeutslipp og annen marin forurensning som kan påvirke fuglenes hekke- og leveområder. Havområdene er også viktige for fiskerinæringen, og et stort oljeutslipp vil kunne ha ødeleggende konsekvenser for både økosystem og næringsliv.</w:t>
      </w:r>
    </w:p>
    <w:p w14:paraId="7149B109" w14:textId="77777777" w:rsidR="00196A65" w:rsidRPr="005A0061" w:rsidRDefault="00196A65" w:rsidP="005A0061">
      <w:pPr>
        <w:rPr>
          <w:i/>
          <w:iCs/>
        </w:rPr>
      </w:pPr>
      <w:r w:rsidRPr="005A0061">
        <w:rPr>
          <w:i/>
          <w:iCs/>
        </w:rPr>
        <w:t>(Kart over kystlinjen og verneområder)</w:t>
      </w:r>
    </w:p>
    <w:p w14:paraId="33199B76" w14:textId="77777777" w:rsidR="00196A65" w:rsidRPr="00196A65" w:rsidRDefault="00196A65" w:rsidP="005A0061"/>
    <w:p w14:paraId="272D211F" w14:textId="3EB92FE9" w:rsidR="00196A65" w:rsidRPr="005A0061" w:rsidRDefault="00335E7C" w:rsidP="005A0061">
      <w:pPr>
        <w:rPr>
          <w:b/>
          <w:bCs/>
        </w:rPr>
      </w:pPr>
      <w:r w:rsidRPr="005A0061">
        <w:rPr>
          <w:b/>
          <w:bCs/>
        </w:rPr>
        <w:t>Vassdrag og innsjøer</w:t>
      </w:r>
    </w:p>
    <w:p w14:paraId="375A796F" w14:textId="127D36FE" w:rsidR="00196A65" w:rsidRPr="00196A65" w:rsidRDefault="00196A65" w:rsidP="005A0061">
      <w:r w:rsidRPr="00196A65">
        <w:t xml:space="preserve">Kommunen har flere store elver og </w:t>
      </w:r>
      <w:r w:rsidR="00335E7C" w:rsidRPr="00196A65">
        <w:t>innsjøer</w:t>
      </w:r>
      <w:r w:rsidRPr="00196A65">
        <w:t xml:space="preserve"> som er av stor </w:t>
      </w:r>
      <w:r w:rsidR="00E11C8A">
        <w:t xml:space="preserve">økologisk </w:t>
      </w:r>
      <w:r w:rsidRPr="00196A65">
        <w:t xml:space="preserve">og samfunnsmessig betydning. Elven </w:t>
      </w:r>
      <w:r w:rsidR="00335E7C">
        <w:t>x</w:t>
      </w:r>
      <w:r w:rsidRPr="00196A65">
        <w:t xml:space="preserve"> er en av de viktigste vassdragene og har en betydelig bestand av elvemusling, en truet art som er særlig følsom for forurensning og </w:t>
      </w:r>
      <w:r w:rsidR="00335E7C" w:rsidRPr="00196A65">
        <w:t>sediment avrenning</w:t>
      </w:r>
      <w:r w:rsidRPr="00196A65">
        <w:t>.</w:t>
      </w:r>
    </w:p>
    <w:p w14:paraId="5E2A62F2" w14:textId="36C53B93" w:rsidR="00196A65" w:rsidRPr="00196A65" w:rsidRDefault="00196A65" w:rsidP="005A0061">
      <w:r w:rsidRPr="00196A65">
        <w:t xml:space="preserve">Kommunens drikkevannskilder, deriblant </w:t>
      </w:r>
      <w:r w:rsidR="00335E7C">
        <w:t>x</w:t>
      </w:r>
      <w:r w:rsidRPr="00196A65">
        <w:t xml:space="preserve"> og </w:t>
      </w:r>
      <w:r w:rsidR="00335E7C">
        <w:t>x</w:t>
      </w:r>
      <w:r w:rsidRPr="00196A65">
        <w:t>, er kritiske ressurser som krever høy grad av beskyttelse mot utslipp av olje, kjemikalier og andre skadelige stoffer. Spesielt er industri- og transportområder nær vassdragene vurdert som høyrisikoområder for akutte forurensningshendelser. I tillegg finnes det flere våtmarksområder langs elvene, som fungerer som naturlige rensestasjoner og gir viktige leveområder for fugler og amfibier.</w:t>
      </w:r>
    </w:p>
    <w:p w14:paraId="1B22BEF3" w14:textId="4FD3ED31" w:rsidR="00196A65" w:rsidRPr="005A0061" w:rsidRDefault="00196A65" w:rsidP="005A0061">
      <w:pPr>
        <w:rPr>
          <w:i/>
          <w:iCs/>
        </w:rPr>
      </w:pPr>
      <w:r w:rsidRPr="005A0061">
        <w:rPr>
          <w:i/>
          <w:iCs/>
        </w:rPr>
        <w:t xml:space="preserve">(Kart over vassdrag, </w:t>
      </w:r>
      <w:r w:rsidR="00E419BC" w:rsidRPr="005A0061">
        <w:rPr>
          <w:i/>
          <w:iCs/>
        </w:rPr>
        <w:t>innsjøer</w:t>
      </w:r>
      <w:r w:rsidRPr="005A0061">
        <w:rPr>
          <w:i/>
          <w:iCs/>
        </w:rPr>
        <w:t xml:space="preserve"> og drikkevannskilder)</w:t>
      </w:r>
    </w:p>
    <w:p w14:paraId="1F042C5F" w14:textId="77777777" w:rsidR="00196A65" w:rsidRPr="00196A65" w:rsidRDefault="00196A65" w:rsidP="005A0061"/>
    <w:p w14:paraId="3A1AADD6" w14:textId="6EBE766E" w:rsidR="00196A65" w:rsidRPr="005A0061" w:rsidRDefault="000D03DE" w:rsidP="005A0061">
      <w:pPr>
        <w:rPr>
          <w:b/>
          <w:bCs/>
        </w:rPr>
      </w:pPr>
      <w:r w:rsidRPr="005A0061">
        <w:rPr>
          <w:b/>
          <w:bCs/>
        </w:rPr>
        <w:t>Skogsområder og landbruksarealer</w:t>
      </w:r>
    </w:p>
    <w:p w14:paraId="07F8E5B4" w14:textId="327ACDC0" w:rsidR="00196A65" w:rsidRPr="00196A65" w:rsidRDefault="00196A65" w:rsidP="005A0061">
      <w:r w:rsidRPr="00196A65">
        <w:t xml:space="preserve">Kommunen har store skogområder og landbruksarealer med et rikt artsmangfold. Verneområdene </w:t>
      </w:r>
      <w:r w:rsidR="000D03DE">
        <w:t>x</w:t>
      </w:r>
      <w:r w:rsidRPr="00196A65">
        <w:t xml:space="preserve"> og </w:t>
      </w:r>
      <w:r w:rsidR="000D03DE">
        <w:t>x</w:t>
      </w:r>
      <w:r w:rsidRPr="00196A65">
        <w:t xml:space="preserve"> inneholder rødlistede arter og sjeldne vegetasjonstyper, og er sårbare for forurensning fra industri og transport.</w:t>
      </w:r>
    </w:p>
    <w:p w14:paraId="39DEA7DB" w14:textId="43CD5693" w:rsidR="00196A65" w:rsidRPr="00196A65" w:rsidRDefault="00196A65" w:rsidP="005A0061">
      <w:r w:rsidRPr="00196A65">
        <w:t xml:space="preserve">Landbruksområdene i </w:t>
      </w:r>
      <w:r w:rsidR="000D03DE">
        <w:t>x</w:t>
      </w:r>
      <w:r w:rsidRPr="00196A65">
        <w:t xml:space="preserve"> er viktige for matproduksjon, men utgjør også en miljørisiko gjennom bruk av plantevernmidler og kunstgjødsel. Avrenning fra disse områdene kan føre til forurensning av vassdrag og drikkevannskilder. Det er viktig å overvåke hvordan landbrukspraksis påvirker vannkvaliteten i de tilgrensende elvene og </w:t>
      </w:r>
      <w:r w:rsidR="00E11C8A" w:rsidRPr="00196A65">
        <w:t>innsjøene</w:t>
      </w:r>
      <w:r w:rsidRPr="00196A65">
        <w:t>.</w:t>
      </w:r>
    </w:p>
    <w:p w14:paraId="3334D473" w14:textId="3F29AC92" w:rsidR="00196A65" w:rsidRPr="005A0061" w:rsidRDefault="00196A65" w:rsidP="005A0061">
      <w:pPr>
        <w:rPr>
          <w:i/>
          <w:iCs/>
        </w:rPr>
      </w:pPr>
      <w:r w:rsidRPr="005A0061">
        <w:rPr>
          <w:i/>
          <w:iCs/>
        </w:rPr>
        <w:t>(Kart over landbruksområder)</w:t>
      </w:r>
    </w:p>
    <w:p w14:paraId="4DF0720D" w14:textId="77777777" w:rsidR="00EA1349" w:rsidRPr="00EA1349" w:rsidRDefault="00EA1349" w:rsidP="005A0061"/>
    <w:p w14:paraId="75184613" w14:textId="4F713D84" w:rsidR="00B92872" w:rsidRDefault="00EA1349" w:rsidP="005A0061">
      <w:pPr>
        <w:pStyle w:val="Overskrift1"/>
        <w:rPr>
          <w:rStyle w:val="eop"/>
          <w:rFonts w:ascii="Arial" w:hAnsi="Arial" w:cs="Arial"/>
          <w:sz w:val="22"/>
          <w:szCs w:val="22"/>
        </w:rPr>
      </w:pPr>
      <w:bookmarkStart w:id="15" w:name="_Toc215571765"/>
      <w:r>
        <w:rPr>
          <w:rStyle w:val="normaltextrun"/>
          <w:rFonts w:ascii="Arial" w:hAnsi="Arial" w:cs="Arial"/>
          <w:sz w:val="22"/>
          <w:szCs w:val="22"/>
        </w:rPr>
        <w:t xml:space="preserve">4. </w:t>
      </w:r>
      <w:r w:rsidR="009946EF">
        <w:rPr>
          <w:rStyle w:val="normaltextrun"/>
          <w:rFonts w:ascii="Arial" w:hAnsi="Arial" w:cs="Arial"/>
          <w:sz w:val="22"/>
          <w:szCs w:val="22"/>
        </w:rPr>
        <w:t>Miljørisikoa</w:t>
      </w:r>
      <w:r w:rsidR="0023681D">
        <w:rPr>
          <w:rStyle w:val="normaltextrun"/>
          <w:rFonts w:ascii="Arial" w:hAnsi="Arial" w:cs="Arial"/>
          <w:sz w:val="22"/>
          <w:szCs w:val="22"/>
        </w:rPr>
        <w:t>nalysen</w:t>
      </w:r>
      <w:bookmarkEnd w:id="15"/>
      <w:r w:rsidR="0023681D">
        <w:rPr>
          <w:rStyle w:val="normaltextrun"/>
          <w:rFonts w:ascii="Arial" w:hAnsi="Arial" w:cs="Arial"/>
          <w:sz w:val="22"/>
          <w:szCs w:val="22"/>
        </w:rPr>
        <w:t>  </w:t>
      </w:r>
      <w:r w:rsidR="0023681D">
        <w:rPr>
          <w:rStyle w:val="eop"/>
          <w:rFonts w:ascii="Arial" w:hAnsi="Arial" w:cs="Arial"/>
          <w:sz w:val="22"/>
          <w:szCs w:val="22"/>
        </w:rPr>
        <w:t> </w:t>
      </w:r>
    </w:p>
    <w:p w14:paraId="29FE0AD8" w14:textId="72539075" w:rsidR="00C22EC6" w:rsidRPr="00C22EC6" w:rsidRDefault="00C22EC6" w:rsidP="005A0061">
      <w:r>
        <w:t xml:space="preserve">I den videre analysen har vi tatt </w:t>
      </w:r>
      <w:r w:rsidR="00383F9B">
        <w:t>utgangspunkt</w:t>
      </w:r>
      <w:r>
        <w:t xml:space="preserve"> i </w:t>
      </w:r>
      <w:r w:rsidR="00386A68">
        <w:t xml:space="preserve">åtte av hendelsene omtalt i punkt 2. </w:t>
      </w:r>
    </w:p>
    <w:tbl>
      <w:tblPr>
        <w:tblStyle w:val="Tabellrutenett"/>
        <w:tblW w:w="0" w:type="auto"/>
        <w:tblLook w:val="04A0" w:firstRow="1" w:lastRow="0" w:firstColumn="1" w:lastColumn="0" w:noHBand="0" w:noVBand="1"/>
      </w:tblPr>
      <w:tblGrid>
        <w:gridCol w:w="2071"/>
        <w:gridCol w:w="1599"/>
        <w:gridCol w:w="1457"/>
        <w:gridCol w:w="1369"/>
        <w:gridCol w:w="1210"/>
        <w:gridCol w:w="1356"/>
      </w:tblGrid>
      <w:tr w:rsidR="00CB2F7E" w14:paraId="3AC6EF7F" w14:textId="77777777" w:rsidTr="00956A4C">
        <w:tc>
          <w:tcPr>
            <w:tcW w:w="2071" w:type="dxa"/>
            <w:shd w:val="clear" w:color="auto" w:fill="002060"/>
            <w:vAlign w:val="center"/>
          </w:tcPr>
          <w:p w14:paraId="4754103A" w14:textId="46038FF7" w:rsidR="00CB2F7E" w:rsidRPr="00CB2F7E" w:rsidRDefault="00CB2F7E" w:rsidP="005A0061">
            <w:r w:rsidRPr="00CB2F7E">
              <w:t>Uønsket hendelse</w:t>
            </w:r>
          </w:p>
        </w:tc>
        <w:tc>
          <w:tcPr>
            <w:tcW w:w="1599" w:type="dxa"/>
            <w:shd w:val="clear" w:color="auto" w:fill="002060"/>
            <w:vAlign w:val="center"/>
          </w:tcPr>
          <w:p w14:paraId="7EFF4F11" w14:textId="7F9823A4" w:rsidR="00CB2F7E" w:rsidRPr="00CB2F7E" w:rsidRDefault="00CB2F7E" w:rsidP="005A0061">
            <w:r w:rsidRPr="00CB2F7E">
              <w:t>Sannsynlighet</w:t>
            </w:r>
          </w:p>
        </w:tc>
        <w:tc>
          <w:tcPr>
            <w:tcW w:w="1457" w:type="dxa"/>
            <w:shd w:val="clear" w:color="auto" w:fill="002060"/>
            <w:vAlign w:val="center"/>
          </w:tcPr>
          <w:p w14:paraId="238942C0" w14:textId="31FE50B0" w:rsidR="00CB2F7E" w:rsidRPr="00CB2F7E" w:rsidRDefault="00CB2F7E" w:rsidP="005A0061">
            <w:r w:rsidRPr="00CB2F7E">
              <w:t>Konsekvens</w:t>
            </w:r>
          </w:p>
        </w:tc>
        <w:tc>
          <w:tcPr>
            <w:tcW w:w="1369" w:type="dxa"/>
            <w:shd w:val="clear" w:color="auto" w:fill="002060"/>
            <w:vAlign w:val="center"/>
          </w:tcPr>
          <w:p w14:paraId="63D29817" w14:textId="5097BCDC" w:rsidR="00CB2F7E" w:rsidRPr="00CB2F7E" w:rsidRDefault="00CB2F7E" w:rsidP="005A0061">
            <w:r w:rsidRPr="00CB2F7E">
              <w:t>Usikkerhet</w:t>
            </w:r>
          </w:p>
        </w:tc>
        <w:tc>
          <w:tcPr>
            <w:tcW w:w="1210" w:type="dxa"/>
            <w:shd w:val="clear" w:color="auto" w:fill="002060"/>
            <w:vAlign w:val="center"/>
          </w:tcPr>
          <w:p w14:paraId="21218A1E" w14:textId="26461C16" w:rsidR="00CB2F7E" w:rsidRPr="00CB2F7E" w:rsidRDefault="00CB2F7E" w:rsidP="005A0061">
            <w:r w:rsidRPr="00CB2F7E">
              <w:t>Risiko</w:t>
            </w:r>
          </w:p>
        </w:tc>
        <w:tc>
          <w:tcPr>
            <w:tcW w:w="1356" w:type="dxa"/>
            <w:shd w:val="clear" w:color="auto" w:fill="002060"/>
            <w:vAlign w:val="center"/>
          </w:tcPr>
          <w:p w14:paraId="1EBC599F" w14:textId="53C2EE51" w:rsidR="00CB2F7E" w:rsidRPr="00CB2F7E" w:rsidRDefault="00CB2F7E" w:rsidP="005A0061">
            <w:r w:rsidRPr="00CB2F7E">
              <w:t>Styrbarhet</w:t>
            </w:r>
          </w:p>
        </w:tc>
      </w:tr>
      <w:tr w:rsidR="005C4C2D" w14:paraId="1911E681" w14:textId="77777777" w:rsidTr="00956A4C">
        <w:tc>
          <w:tcPr>
            <w:tcW w:w="2071" w:type="dxa"/>
          </w:tcPr>
          <w:p w14:paraId="157DA5B2" w14:textId="0CC3C361" w:rsidR="00CB2F7E" w:rsidRPr="00CB2F7E" w:rsidRDefault="00CB2F7E" w:rsidP="005A0061">
            <w:r w:rsidRPr="00CB2F7E">
              <w:t>A2: Kraftig nedbør fører til overbelastning av avløpssystem og medfører utslipp av forurenset overvann til elv.</w:t>
            </w:r>
          </w:p>
        </w:tc>
        <w:tc>
          <w:tcPr>
            <w:tcW w:w="1599" w:type="dxa"/>
            <w:vAlign w:val="center"/>
          </w:tcPr>
          <w:p w14:paraId="104A49CD" w14:textId="5708DA75" w:rsidR="00CB2F7E" w:rsidRPr="00CB2F7E" w:rsidRDefault="009F7CC6" w:rsidP="005A0061">
            <w:r>
              <w:t>Svært</w:t>
            </w:r>
            <w:r w:rsidR="00383F9B">
              <w:t xml:space="preserve"> sannsynlig</w:t>
            </w:r>
          </w:p>
        </w:tc>
        <w:tc>
          <w:tcPr>
            <w:tcW w:w="1457" w:type="dxa"/>
            <w:vAlign w:val="center"/>
          </w:tcPr>
          <w:p w14:paraId="11A94A45" w14:textId="5B1D95E7" w:rsidR="000E2253" w:rsidRDefault="00DE4FE4" w:rsidP="005A0061">
            <w:r>
              <w:t xml:space="preserve">Naturmiljø: </w:t>
            </w:r>
            <w:r w:rsidR="003803BD">
              <w:t>Middels</w:t>
            </w:r>
          </w:p>
          <w:p w14:paraId="6DB4803A" w14:textId="40C27601" w:rsidR="000E2253" w:rsidRDefault="00DE4FE4" w:rsidP="005A0061">
            <w:r>
              <w:t>Helse:</w:t>
            </w:r>
            <w:r w:rsidR="000E2253">
              <w:t xml:space="preserve"> Liten</w:t>
            </w:r>
          </w:p>
          <w:p w14:paraId="23148AAE" w14:textId="3DA5B02B" w:rsidR="00DE4FE4" w:rsidRDefault="00DE4FE4" w:rsidP="005A0061">
            <w:r>
              <w:t>Miljørelatert trivsel:</w:t>
            </w:r>
            <w:r w:rsidR="000E2253">
              <w:t xml:space="preserve"> </w:t>
            </w:r>
            <w:r w:rsidR="003803BD">
              <w:t>Middels</w:t>
            </w:r>
          </w:p>
          <w:p w14:paraId="66610590" w14:textId="77777777" w:rsidR="006A5847" w:rsidRDefault="006A5847" w:rsidP="005A0061"/>
          <w:p w14:paraId="0CFDF06D" w14:textId="2B616A98" w:rsidR="006A5847" w:rsidRPr="00CB2F7E" w:rsidRDefault="006A5847" w:rsidP="005A0061">
            <w:r>
              <w:lastRenderedPageBreak/>
              <w:t xml:space="preserve">Samlet: </w:t>
            </w:r>
            <w:r w:rsidR="003803BD">
              <w:t>Middel</w:t>
            </w:r>
          </w:p>
        </w:tc>
        <w:tc>
          <w:tcPr>
            <w:tcW w:w="1369" w:type="dxa"/>
            <w:vAlign w:val="center"/>
          </w:tcPr>
          <w:p w14:paraId="04FD4CDC" w14:textId="05D13E2F" w:rsidR="00CB2F7E" w:rsidRPr="00CB2F7E" w:rsidRDefault="00321AD5" w:rsidP="005A0061">
            <w:r>
              <w:lastRenderedPageBreak/>
              <w:t>Lav</w:t>
            </w:r>
          </w:p>
        </w:tc>
        <w:tc>
          <w:tcPr>
            <w:tcW w:w="1210" w:type="dxa"/>
            <w:vAlign w:val="center"/>
          </w:tcPr>
          <w:p w14:paraId="047A3D70" w14:textId="66E8C4A0" w:rsidR="00CB2F7E" w:rsidRPr="00CB2F7E" w:rsidRDefault="00EA712D" w:rsidP="005A0061">
            <w:r>
              <w:t>Middels</w:t>
            </w:r>
          </w:p>
        </w:tc>
        <w:tc>
          <w:tcPr>
            <w:tcW w:w="1356" w:type="dxa"/>
            <w:vAlign w:val="center"/>
          </w:tcPr>
          <w:p w14:paraId="609396ED" w14:textId="225175F4" w:rsidR="00CB2F7E" w:rsidRPr="00CB2F7E" w:rsidRDefault="00EA712D" w:rsidP="005A0061">
            <w:r>
              <w:t>Lav</w:t>
            </w:r>
          </w:p>
        </w:tc>
      </w:tr>
      <w:tr w:rsidR="005C4C2D" w14:paraId="1FF96276" w14:textId="77777777" w:rsidTr="00956A4C">
        <w:tc>
          <w:tcPr>
            <w:tcW w:w="2071" w:type="dxa"/>
          </w:tcPr>
          <w:p w14:paraId="2AE88667" w14:textId="788ED9F5" w:rsidR="00CB2F7E" w:rsidRPr="00CB2F7E" w:rsidRDefault="00CB2F7E" w:rsidP="005A0061">
            <w:r w:rsidRPr="00CB2F7E">
              <w:t>B1: Utslipp av kjemikalier etter tankvelt på fylkesvei</w:t>
            </w:r>
          </w:p>
        </w:tc>
        <w:tc>
          <w:tcPr>
            <w:tcW w:w="1599" w:type="dxa"/>
            <w:vAlign w:val="center"/>
          </w:tcPr>
          <w:p w14:paraId="3578E7AC" w14:textId="06CCA67C" w:rsidR="00CB2F7E" w:rsidRPr="00CB2F7E" w:rsidRDefault="00383F9B" w:rsidP="005A0061">
            <w:r>
              <w:t>Meget sannsynlig</w:t>
            </w:r>
          </w:p>
        </w:tc>
        <w:tc>
          <w:tcPr>
            <w:tcW w:w="1457" w:type="dxa"/>
            <w:vAlign w:val="center"/>
          </w:tcPr>
          <w:p w14:paraId="2D2E5C21" w14:textId="24435238" w:rsidR="006A5847" w:rsidRDefault="00DE4FE4" w:rsidP="00DE4FE4">
            <w:r>
              <w:t>N:</w:t>
            </w:r>
            <w:r w:rsidR="000E2253">
              <w:t xml:space="preserve"> </w:t>
            </w:r>
            <w:r w:rsidR="006A5847">
              <w:t>Middels</w:t>
            </w:r>
          </w:p>
          <w:p w14:paraId="4E9BABF2" w14:textId="0D3B9876" w:rsidR="006A5847" w:rsidRDefault="00DE4FE4" w:rsidP="00DE4FE4">
            <w:r>
              <w:t>H:</w:t>
            </w:r>
            <w:r w:rsidR="006A5847">
              <w:t xml:space="preserve"> Liten</w:t>
            </w:r>
          </w:p>
          <w:p w14:paraId="3A6D4651" w14:textId="77777777" w:rsidR="00CB2F7E" w:rsidRDefault="006A5847" w:rsidP="00DE4FE4">
            <w:r>
              <w:t>M</w:t>
            </w:r>
            <w:r w:rsidR="00DE4FE4">
              <w:t>:</w:t>
            </w:r>
            <w:r>
              <w:t xml:space="preserve"> Middels</w:t>
            </w:r>
          </w:p>
          <w:p w14:paraId="6C8F5FC4" w14:textId="77777777" w:rsidR="006A5847" w:rsidRDefault="006A5847" w:rsidP="00DE4FE4"/>
          <w:p w14:paraId="7A5C8B8C" w14:textId="51B1BC2D" w:rsidR="006A5847" w:rsidRPr="00CB2F7E" w:rsidRDefault="006A5847" w:rsidP="00DE4FE4">
            <w:r>
              <w:t xml:space="preserve">S: </w:t>
            </w:r>
            <w:r w:rsidR="003803BD">
              <w:t>Middels</w:t>
            </w:r>
          </w:p>
        </w:tc>
        <w:tc>
          <w:tcPr>
            <w:tcW w:w="1369" w:type="dxa"/>
            <w:vAlign w:val="center"/>
          </w:tcPr>
          <w:p w14:paraId="4B626070" w14:textId="4BC937D9" w:rsidR="00CB2F7E" w:rsidRPr="00CB2F7E" w:rsidRDefault="00AD1229" w:rsidP="005A0061">
            <w:r>
              <w:t>Lav</w:t>
            </w:r>
          </w:p>
        </w:tc>
        <w:tc>
          <w:tcPr>
            <w:tcW w:w="1210" w:type="dxa"/>
            <w:vAlign w:val="center"/>
          </w:tcPr>
          <w:p w14:paraId="181A75CB" w14:textId="6EC1C7DD" w:rsidR="00CB2F7E" w:rsidRPr="00CB2F7E" w:rsidRDefault="0017150A" w:rsidP="005A0061">
            <w:r>
              <w:t>Middels</w:t>
            </w:r>
          </w:p>
        </w:tc>
        <w:tc>
          <w:tcPr>
            <w:tcW w:w="1356" w:type="dxa"/>
            <w:vAlign w:val="center"/>
          </w:tcPr>
          <w:p w14:paraId="4A259CB3" w14:textId="3C3CF232" w:rsidR="00CB2F7E" w:rsidRPr="00CB2F7E" w:rsidRDefault="004C0162" w:rsidP="005A0061">
            <w:r>
              <w:t>Høy</w:t>
            </w:r>
          </w:p>
        </w:tc>
      </w:tr>
      <w:tr w:rsidR="005C4C2D" w14:paraId="448B86FE" w14:textId="77777777" w:rsidTr="00956A4C">
        <w:tc>
          <w:tcPr>
            <w:tcW w:w="2071" w:type="dxa"/>
          </w:tcPr>
          <w:p w14:paraId="70A76FC5" w14:textId="7CB0BAB8" w:rsidR="00CB2F7E" w:rsidRPr="00CB2F7E" w:rsidRDefault="00CB2F7E" w:rsidP="005A0061">
            <w:r w:rsidRPr="00CB2F7E">
              <w:t>C4: Utslipp som skyldes dårlig vedlikehold av utstyr.</w:t>
            </w:r>
          </w:p>
        </w:tc>
        <w:tc>
          <w:tcPr>
            <w:tcW w:w="1599" w:type="dxa"/>
            <w:vAlign w:val="center"/>
          </w:tcPr>
          <w:p w14:paraId="6277DE2A" w14:textId="21CCCC03" w:rsidR="00CB2F7E" w:rsidRPr="00CB2F7E" w:rsidRDefault="00383F9B" w:rsidP="005A0061">
            <w:r>
              <w:t>Sannsynlig</w:t>
            </w:r>
          </w:p>
        </w:tc>
        <w:tc>
          <w:tcPr>
            <w:tcW w:w="1457" w:type="dxa"/>
            <w:vAlign w:val="center"/>
          </w:tcPr>
          <w:p w14:paraId="7DBFE77F" w14:textId="02BE96C3" w:rsidR="003803BD" w:rsidRDefault="003803BD" w:rsidP="003803BD">
            <w:r>
              <w:t xml:space="preserve">N: </w:t>
            </w:r>
            <w:r w:rsidR="00D23DA4">
              <w:t>Liten</w:t>
            </w:r>
          </w:p>
          <w:p w14:paraId="4620E2EE" w14:textId="7B4AA1CD" w:rsidR="003803BD" w:rsidRDefault="003803BD" w:rsidP="003803BD">
            <w:r>
              <w:t xml:space="preserve">H: </w:t>
            </w:r>
            <w:r w:rsidR="00DC0A98">
              <w:t>Liten</w:t>
            </w:r>
          </w:p>
          <w:p w14:paraId="7B93662A" w14:textId="39F5B8DE" w:rsidR="00CB2F7E" w:rsidRDefault="003803BD" w:rsidP="003803BD">
            <w:r>
              <w:t xml:space="preserve">M: </w:t>
            </w:r>
            <w:r w:rsidR="00DC0A98">
              <w:t>Liten</w:t>
            </w:r>
          </w:p>
          <w:p w14:paraId="40D03B1A" w14:textId="77777777" w:rsidR="003803BD" w:rsidRDefault="003803BD" w:rsidP="003803BD"/>
          <w:p w14:paraId="2B92D18B" w14:textId="41E6F2BA" w:rsidR="003803BD" w:rsidRPr="00CB2F7E" w:rsidRDefault="003803BD" w:rsidP="003803BD">
            <w:r>
              <w:t>S:</w:t>
            </w:r>
            <w:r w:rsidR="00DC0A98">
              <w:t xml:space="preserve"> Liten</w:t>
            </w:r>
          </w:p>
        </w:tc>
        <w:tc>
          <w:tcPr>
            <w:tcW w:w="1369" w:type="dxa"/>
            <w:vAlign w:val="center"/>
          </w:tcPr>
          <w:p w14:paraId="3A7D84A2" w14:textId="37C0BCD3" w:rsidR="00CB2F7E" w:rsidRPr="00CB2F7E" w:rsidRDefault="00AD1229" w:rsidP="005A0061">
            <w:r>
              <w:t>Middels</w:t>
            </w:r>
          </w:p>
        </w:tc>
        <w:tc>
          <w:tcPr>
            <w:tcW w:w="1210" w:type="dxa"/>
            <w:vAlign w:val="center"/>
          </w:tcPr>
          <w:p w14:paraId="7C560B19" w14:textId="23AA02C0" w:rsidR="00CB2F7E" w:rsidRPr="00CB2F7E" w:rsidRDefault="0017150A" w:rsidP="005A0061">
            <w:r>
              <w:t>Middels</w:t>
            </w:r>
          </w:p>
        </w:tc>
        <w:tc>
          <w:tcPr>
            <w:tcW w:w="1356" w:type="dxa"/>
            <w:vAlign w:val="center"/>
          </w:tcPr>
          <w:p w14:paraId="0BF4AC88" w14:textId="6D5B0CB4" w:rsidR="00CB2F7E" w:rsidRPr="00CB2F7E" w:rsidRDefault="004C0162" w:rsidP="005A0061">
            <w:r>
              <w:t>Middels</w:t>
            </w:r>
          </w:p>
        </w:tc>
      </w:tr>
      <w:tr w:rsidR="00DC0A98" w14:paraId="55B55962" w14:textId="77777777" w:rsidTr="00956A4C">
        <w:tc>
          <w:tcPr>
            <w:tcW w:w="2071" w:type="dxa"/>
          </w:tcPr>
          <w:p w14:paraId="7CDEA098" w14:textId="72940359" w:rsidR="00DC0A98" w:rsidRPr="00CB2F7E" w:rsidRDefault="00DC0A98" w:rsidP="00DC0A98">
            <w:r w:rsidRPr="00CB2F7E">
              <w:t xml:space="preserve">D1: Avsporing av godstog med kjemikalier. </w:t>
            </w:r>
          </w:p>
        </w:tc>
        <w:tc>
          <w:tcPr>
            <w:tcW w:w="1599" w:type="dxa"/>
            <w:vAlign w:val="center"/>
          </w:tcPr>
          <w:p w14:paraId="03C3CFAC" w14:textId="1831388A" w:rsidR="00DC0A98" w:rsidRPr="00CB2F7E" w:rsidRDefault="00DC0A98" w:rsidP="00DC0A98">
            <w:r>
              <w:t>Moderat sannsynlig</w:t>
            </w:r>
          </w:p>
        </w:tc>
        <w:tc>
          <w:tcPr>
            <w:tcW w:w="1457" w:type="dxa"/>
            <w:vAlign w:val="center"/>
          </w:tcPr>
          <w:p w14:paraId="0EC4F587" w14:textId="23D478FD" w:rsidR="00DC0A98" w:rsidRDefault="00DC0A98" w:rsidP="00DC0A98">
            <w:r>
              <w:t>N: Stor</w:t>
            </w:r>
          </w:p>
          <w:p w14:paraId="350BFAAF" w14:textId="54940246" w:rsidR="00DC0A98" w:rsidRDefault="00DC0A98" w:rsidP="00DC0A98">
            <w:r>
              <w:t>H: Stor</w:t>
            </w:r>
          </w:p>
          <w:p w14:paraId="279CDFB8" w14:textId="3066643E" w:rsidR="00DC0A98" w:rsidRDefault="00DC0A98" w:rsidP="00DC0A98">
            <w:r>
              <w:t xml:space="preserve">M: </w:t>
            </w:r>
            <w:r w:rsidR="00DD1C0C">
              <w:t>Stor</w:t>
            </w:r>
          </w:p>
          <w:p w14:paraId="483F6F02" w14:textId="77777777" w:rsidR="00DC0A98" w:rsidRDefault="00DC0A98" w:rsidP="00DC0A98"/>
          <w:p w14:paraId="0A02B50E" w14:textId="2364ECEE" w:rsidR="00DC0A98" w:rsidRPr="00CB2F7E" w:rsidRDefault="00DC0A98" w:rsidP="00DC0A98">
            <w:r>
              <w:t>S:</w:t>
            </w:r>
            <w:r w:rsidR="00DD1C0C">
              <w:t xml:space="preserve"> Stor</w:t>
            </w:r>
          </w:p>
        </w:tc>
        <w:tc>
          <w:tcPr>
            <w:tcW w:w="1369" w:type="dxa"/>
            <w:vAlign w:val="center"/>
          </w:tcPr>
          <w:p w14:paraId="24E89D13" w14:textId="3F978864" w:rsidR="00DC0A98" w:rsidRPr="00CB2F7E" w:rsidRDefault="00DC0A98" w:rsidP="00DC0A98">
            <w:r>
              <w:t>Høy</w:t>
            </w:r>
          </w:p>
        </w:tc>
        <w:tc>
          <w:tcPr>
            <w:tcW w:w="1210" w:type="dxa"/>
            <w:vAlign w:val="center"/>
          </w:tcPr>
          <w:p w14:paraId="0ADEA438" w14:textId="32B34A0D" w:rsidR="00DC0A98" w:rsidRPr="00CB2F7E" w:rsidRDefault="00DC0A98" w:rsidP="00DC0A98">
            <w:r>
              <w:t>Høy</w:t>
            </w:r>
          </w:p>
        </w:tc>
        <w:tc>
          <w:tcPr>
            <w:tcW w:w="1356" w:type="dxa"/>
            <w:vAlign w:val="center"/>
          </w:tcPr>
          <w:p w14:paraId="1A4EA24E" w14:textId="79F81A04" w:rsidR="00DC0A98" w:rsidRPr="00CB2F7E" w:rsidRDefault="00DC0A98" w:rsidP="00DC0A98">
            <w:r>
              <w:t>Middels</w:t>
            </w:r>
          </w:p>
        </w:tc>
      </w:tr>
      <w:tr w:rsidR="00DD1C0C" w14:paraId="6E6A032B" w14:textId="77777777" w:rsidTr="00956A4C">
        <w:tc>
          <w:tcPr>
            <w:tcW w:w="2071" w:type="dxa"/>
          </w:tcPr>
          <w:p w14:paraId="2932F6A5" w14:textId="623EED89" w:rsidR="00DD1C0C" w:rsidRPr="00CB2F7E" w:rsidRDefault="00DD1C0C" w:rsidP="00DD1C0C">
            <w:r w:rsidRPr="00CB2F7E">
              <w:t>E2: Utslipp i forbindelse med drivstoffylling til kai.</w:t>
            </w:r>
          </w:p>
        </w:tc>
        <w:tc>
          <w:tcPr>
            <w:tcW w:w="1599" w:type="dxa"/>
            <w:vAlign w:val="center"/>
          </w:tcPr>
          <w:p w14:paraId="232CDCF4" w14:textId="6EDE1ABE" w:rsidR="00DD1C0C" w:rsidRPr="00CB2F7E" w:rsidRDefault="00DD1C0C" w:rsidP="00DD1C0C">
            <w:r>
              <w:t>Meget sannsynlig</w:t>
            </w:r>
          </w:p>
        </w:tc>
        <w:tc>
          <w:tcPr>
            <w:tcW w:w="1457" w:type="dxa"/>
            <w:vAlign w:val="center"/>
          </w:tcPr>
          <w:p w14:paraId="59443763" w14:textId="59B50CEA" w:rsidR="00DD1C0C" w:rsidRDefault="00DD1C0C" w:rsidP="00DD1C0C">
            <w:r>
              <w:t>N: Middels</w:t>
            </w:r>
          </w:p>
          <w:p w14:paraId="290DA9D5" w14:textId="6B474A28" w:rsidR="00DD1C0C" w:rsidRDefault="00DD1C0C" w:rsidP="00DD1C0C">
            <w:r>
              <w:t>H: Svært liten</w:t>
            </w:r>
          </w:p>
          <w:p w14:paraId="0C391431" w14:textId="7C21FEFA" w:rsidR="00DD1C0C" w:rsidRDefault="00DD1C0C" w:rsidP="00DD1C0C">
            <w:r>
              <w:t xml:space="preserve">M: </w:t>
            </w:r>
            <w:r w:rsidR="00175ED4">
              <w:t>Liten</w:t>
            </w:r>
          </w:p>
          <w:p w14:paraId="04C85E0B" w14:textId="77777777" w:rsidR="00DD1C0C" w:rsidRDefault="00DD1C0C" w:rsidP="00DD1C0C"/>
          <w:p w14:paraId="0B253B49" w14:textId="2C3EE240" w:rsidR="00DD1C0C" w:rsidRPr="00CB2F7E" w:rsidRDefault="00DD1C0C" w:rsidP="00DD1C0C">
            <w:r>
              <w:t>S:</w:t>
            </w:r>
            <w:r w:rsidR="00175ED4">
              <w:t xml:space="preserve"> Liten</w:t>
            </w:r>
          </w:p>
        </w:tc>
        <w:tc>
          <w:tcPr>
            <w:tcW w:w="1369" w:type="dxa"/>
            <w:vAlign w:val="center"/>
          </w:tcPr>
          <w:p w14:paraId="2E600D4D" w14:textId="3451F78F" w:rsidR="00DD1C0C" w:rsidRPr="00CB2F7E" w:rsidRDefault="00DD1C0C" w:rsidP="00DD1C0C">
            <w:r>
              <w:t>Lav</w:t>
            </w:r>
          </w:p>
        </w:tc>
        <w:tc>
          <w:tcPr>
            <w:tcW w:w="1210" w:type="dxa"/>
            <w:vAlign w:val="center"/>
          </w:tcPr>
          <w:p w14:paraId="35EB1C23" w14:textId="1937B63A" w:rsidR="00DD1C0C" w:rsidRPr="00CB2F7E" w:rsidRDefault="00DD1C0C" w:rsidP="00DD1C0C">
            <w:r>
              <w:t>Middels</w:t>
            </w:r>
          </w:p>
        </w:tc>
        <w:tc>
          <w:tcPr>
            <w:tcW w:w="1356" w:type="dxa"/>
            <w:vAlign w:val="center"/>
          </w:tcPr>
          <w:p w14:paraId="17A34A67" w14:textId="5F4FD468" w:rsidR="00DD1C0C" w:rsidRPr="00CB2F7E" w:rsidRDefault="00DD1C0C" w:rsidP="00DD1C0C">
            <w:r>
              <w:t>Middels</w:t>
            </w:r>
          </w:p>
        </w:tc>
      </w:tr>
      <w:tr w:rsidR="00175ED4" w14:paraId="5043D03C" w14:textId="77777777" w:rsidTr="00956A4C">
        <w:tc>
          <w:tcPr>
            <w:tcW w:w="2071" w:type="dxa"/>
          </w:tcPr>
          <w:p w14:paraId="740879D6" w14:textId="0E503621" w:rsidR="00175ED4" w:rsidRPr="00CB2F7E" w:rsidRDefault="00175ED4" w:rsidP="00175ED4">
            <w:r w:rsidRPr="00CB2F7E">
              <w:t>F1: Lekkasje fra gjødselkjeller til vassdrag eller grunnvann.</w:t>
            </w:r>
          </w:p>
        </w:tc>
        <w:tc>
          <w:tcPr>
            <w:tcW w:w="1599" w:type="dxa"/>
            <w:vAlign w:val="center"/>
          </w:tcPr>
          <w:p w14:paraId="0436F245" w14:textId="04AAEC04" w:rsidR="00175ED4" w:rsidRPr="00CB2F7E" w:rsidRDefault="00175ED4" w:rsidP="00175ED4">
            <w:r>
              <w:t>Sannsynlig</w:t>
            </w:r>
          </w:p>
        </w:tc>
        <w:tc>
          <w:tcPr>
            <w:tcW w:w="1457" w:type="dxa"/>
            <w:vAlign w:val="center"/>
          </w:tcPr>
          <w:p w14:paraId="6CB692E6" w14:textId="3AADEFE4" w:rsidR="00175ED4" w:rsidRDefault="00175ED4" w:rsidP="00175ED4">
            <w:r>
              <w:t>N: Middels</w:t>
            </w:r>
          </w:p>
          <w:p w14:paraId="332E69B5" w14:textId="577BF3CC" w:rsidR="00175ED4" w:rsidRDefault="00175ED4" w:rsidP="00175ED4">
            <w:r>
              <w:t>H: Svært liten</w:t>
            </w:r>
          </w:p>
          <w:p w14:paraId="169A0AD1" w14:textId="1ADE7B59" w:rsidR="00175ED4" w:rsidRDefault="00175ED4" w:rsidP="00175ED4">
            <w:r>
              <w:t>M:</w:t>
            </w:r>
            <w:r w:rsidR="003D42A7">
              <w:t xml:space="preserve"> Middels</w:t>
            </w:r>
            <w:r>
              <w:t xml:space="preserve"> </w:t>
            </w:r>
          </w:p>
          <w:p w14:paraId="2E9DA109" w14:textId="77777777" w:rsidR="00175ED4" w:rsidRDefault="00175ED4" w:rsidP="00175ED4"/>
          <w:p w14:paraId="4AF8E75B" w14:textId="36F5E024" w:rsidR="00175ED4" w:rsidRPr="00CB2F7E" w:rsidRDefault="00175ED4" w:rsidP="00175ED4">
            <w:r>
              <w:t>S:</w:t>
            </w:r>
            <w:r w:rsidR="003D42A7">
              <w:t xml:space="preserve"> Middels</w:t>
            </w:r>
          </w:p>
        </w:tc>
        <w:tc>
          <w:tcPr>
            <w:tcW w:w="1369" w:type="dxa"/>
            <w:vAlign w:val="center"/>
          </w:tcPr>
          <w:p w14:paraId="49D060EE" w14:textId="60CA8937" w:rsidR="00175ED4" w:rsidRPr="00CB2F7E" w:rsidRDefault="00175ED4" w:rsidP="00175ED4">
            <w:r>
              <w:t>Lav</w:t>
            </w:r>
          </w:p>
        </w:tc>
        <w:tc>
          <w:tcPr>
            <w:tcW w:w="1210" w:type="dxa"/>
            <w:vAlign w:val="center"/>
          </w:tcPr>
          <w:p w14:paraId="5A236041" w14:textId="54BE4134" w:rsidR="00175ED4" w:rsidRPr="00CB2F7E" w:rsidRDefault="00175ED4" w:rsidP="00175ED4">
            <w:r>
              <w:t>Lav</w:t>
            </w:r>
          </w:p>
        </w:tc>
        <w:tc>
          <w:tcPr>
            <w:tcW w:w="1356" w:type="dxa"/>
            <w:vAlign w:val="center"/>
          </w:tcPr>
          <w:p w14:paraId="1A3076A1" w14:textId="555EF713" w:rsidR="00175ED4" w:rsidRPr="00CB2F7E" w:rsidRDefault="00175ED4" w:rsidP="00175ED4">
            <w:r>
              <w:t>Lav</w:t>
            </w:r>
          </w:p>
        </w:tc>
      </w:tr>
      <w:tr w:rsidR="003D42A7" w14:paraId="52A5E49A" w14:textId="77777777" w:rsidTr="00956A4C">
        <w:tc>
          <w:tcPr>
            <w:tcW w:w="2071" w:type="dxa"/>
          </w:tcPr>
          <w:p w14:paraId="54986E27" w14:textId="1478F14F" w:rsidR="003D42A7" w:rsidRPr="00CB2F7E" w:rsidRDefault="003D42A7" w:rsidP="003D42A7">
            <w:r w:rsidRPr="00CB2F7E">
              <w:t xml:space="preserve">G1: Rustskade eller sprekk i oljetank som medfører lekkasje til grunn. </w:t>
            </w:r>
          </w:p>
        </w:tc>
        <w:tc>
          <w:tcPr>
            <w:tcW w:w="1599" w:type="dxa"/>
            <w:vAlign w:val="center"/>
          </w:tcPr>
          <w:p w14:paraId="76C6BEA2" w14:textId="4EAE7A33" w:rsidR="003D42A7" w:rsidRPr="00CB2F7E" w:rsidRDefault="003D42A7" w:rsidP="003D42A7">
            <w:r>
              <w:t>Sannsynlig</w:t>
            </w:r>
          </w:p>
        </w:tc>
        <w:tc>
          <w:tcPr>
            <w:tcW w:w="1457" w:type="dxa"/>
            <w:vAlign w:val="center"/>
          </w:tcPr>
          <w:p w14:paraId="7FE3FA15" w14:textId="608407F2" w:rsidR="003D42A7" w:rsidRDefault="003D42A7" w:rsidP="003D42A7">
            <w:r>
              <w:t>N: Stor</w:t>
            </w:r>
          </w:p>
          <w:p w14:paraId="67FE0205" w14:textId="649BF1D6" w:rsidR="003D42A7" w:rsidRDefault="003D42A7" w:rsidP="003D42A7">
            <w:r>
              <w:t>H: Liten</w:t>
            </w:r>
          </w:p>
          <w:p w14:paraId="16A0668A" w14:textId="5651094B" w:rsidR="003D42A7" w:rsidRDefault="003D42A7" w:rsidP="003D42A7">
            <w:r>
              <w:t xml:space="preserve">M: </w:t>
            </w:r>
            <w:r w:rsidR="00687DF5">
              <w:t>Stor</w:t>
            </w:r>
          </w:p>
          <w:p w14:paraId="228A851D" w14:textId="77777777" w:rsidR="003D42A7" w:rsidRDefault="003D42A7" w:rsidP="003D42A7"/>
          <w:p w14:paraId="418C3F58" w14:textId="54423373" w:rsidR="003D42A7" w:rsidRPr="00CB2F7E" w:rsidRDefault="003D42A7" w:rsidP="003D42A7">
            <w:r>
              <w:t>S:</w:t>
            </w:r>
            <w:r w:rsidR="00687DF5">
              <w:t xml:space="preserve"> Stor</w:t>
            </w:r>
          </w:p>
        </w:tc>
        <w:tc>
          <w:tcPr>
            <w:tcW w:w="1369" w:type="dxa"/>
            <w:vAlign w:val="center"/>
          </w:tcPr>
          <w:p w14:paraId="3C66DB6D" w14:textId="7224A651" w:rsidR="003D42A7" w:rsidRPr="00CB2F7E" w:rsidRDefault="003D42A7" w:rsidP="003D42A7">
            <w:r>
              <w:t>Middels</w:t>
            </w:r>
          </w:p>
        </w:tc>
        <w:tc>
          <w:tcPr>
            <w:tcW w:w="1210" w:type="dxa"/>
            <w:vAlign w:val="center"/>
          </w:tcPr>
          <w:p w14:paraId="50FCB0E0" w14:textId="4BD154B2" w:rsidR="003D42A7" w:rsidRPr="00CB2F7E" w:rsidRDefault="003D42A7" w:rsidP="003D42A7">
            <w:r>
              <w:t>Høy</w:t>
            </w:r>
          </w:p>
        </w:tc>
        <w:tc>
          <w:tcPr>
            <w:tcW w:w="1356" w:type="dxa"/>
            <w:vAlign w:val="center"/>
          </w:tcPr>
          <w:p w14:paraId="091A57C5" w14:textId="4C81F9CE" w:rsidR="003D42A7" w:rsidRPr="00CB2F7E" w:rsidRDefault="003D42A7" w:rsidP="003D42A7">
            <w:r>
              <w:t>Lav</w:t>
            </w:r>
          </w:p>
        </w:tc>
      </w:tr>
      <w:tr w:rsidR="00687DF5" w14:paraId="63023F50" w14:textId="77777777" w:rsidTr="00956A4C">
        <w:tc>
          <w:tcPr>
            <w:tcW w:w="2071" w:type="dxa"/>
          </w:tcPr>
          <w:p w14:paraId="413FBF16" w14:textId="72644623" w:rsidR="00687DF5" w:rsidRPr="00CB2F7E" w:rsidRDefault="00687DF5" w:rsidP="00687DF5">
            <w:r w:rsidRPr="00CB2F7E">
              <w:t>H2: Uhell fra vaskehall som medfører at kjemikalier renner i kommunalt avløp.</w:t>
            </w:r>
          </w:p>
        </w:tc>
        <w:tc>
          <w:tcPr>
            <w:tcW w:w="1599" w:type="dxa"/>
            <w:vAlign w:val="center"/>
          </w:tcPr>
          <w:p w14:paraId="45929259" w14:textId="5E8C1D53" w:rsidR="00687DF5" w:rsidRPr="00CB2F7E" w:rsidRDefault="00687DF5" w:rsidP="00687DF5">
            <w:r>
              <w:t>Meget sannsynlig</w:t>
            </w:r>
          </w:p>
        </w:tc>
        <w:tc>
          <w:tcPr>
            <w:tcW w:w="1457" w:type="dxa"/>
            <w:vAlign w:val="center"/>
          </w:tcPr>
          <w:p w14:paraId="5F11BEAD" w14:textId="7F357B08" w:rsidR="00687DF5" w:rsidRDefault="00687DF5" w:rsidP="00687DF5">
            <w:r>
              <w:t>N: Middels</w:t>
            </w:r>
          </w:p>
          <w:p w14:paraId="46CCDF45" w14:textId="4804D91D" w:rsidR="00687DF5" w:rsidRDefault="00687DF5" w:rsidP="00687DF5">
            <w:r>
              <w:t>H: Svært liten</w:t>
            </w:r>
          </w:p>
          <w:p w14:paraId="3C9E2D89" w14:textId="5C97CA84" w:rsidR="00687DF5" w:rsidRDefault="00687DF5" w:rsidP="00687DF5">
            <w:r>
              <w:t xml:space="preserve">M: </w:t>
            </w:r>
            <w:r w:rsidR="000B42D5">
              <w:t>Liten</w:t>
            </w:r>
          </w:p>
          <w:p w14:paraId="1B45C7F3" w14:textId="77777777" w:rsidR="00687DF5" w:rsidRDefault="00687DF5" w:rsidP="00687DF5"/>
          <w:p w14:paraId="230534A1" w14:textId="74B4997A" w:rsidR="00687DF5" w:rsidRPr="00CB2F7E" w:rsidRDefault="00687DF5" w:rsidP="00687DF5">
            <w:r>
              <w:t>S:</w:t>
            </w:r>
            <w:r w:rsidR="000B42D5">
              <w:t xml:space="preserve"> Liten</w:t>
            </w:r>
          </w:p>
        </w:tc>
        <w:tc>
          <w:tcPr>
            <w:tcW w:w="1369" w:type="dxa"/>
            <w:vAlign w:val="center"/>
          </w:tcPr>
          <w:p w14:paraId="19C0C53B" w14:textId="4AB19CB9" w:rsidR="00687DF5" w:rsidRPr="00CB2F7E" w:rsidRDefault="00687DF5" w:rsidP="00687DF5">
            <w:r>
              <w:t>Middels</w:t>
            </w:r>
          </w:p>
        </w:tc>
        <w:tc>
          <w:tcPr>
            <w:tcW w:w="1210" w:type="dxa"/>
            <w:vAlign w:val="center"/>
          </w:tcPr>
          <w:p w14:paraId="135B1984" w14:textId="2B17625B" w:rsidR="00687DF5" w:rsidRPr="00CB2F7E" w:rsidRDefault="00687DF5" w:rsidP="00687DF5">
            <w:r>
              <w:t>Middels</w:t>
            </w:r>
          </w:p>
        </w:tc>
        <w:tc>
          <w:tcPr>
            <w:tcW w:w="1356" w:type="dxa"/>
            <w:vAlign w:val="center"/>
          </w:tcPr>
          <w:p w14:paraId="28EE8F75" w14:textId="66D64353" w:rsidR="00687DF5" w:rsidRPr="00CB2F7E" w:rsidRDefault="00687DF5" w:rsidP="00687DF5">
            <w:r>
              <w:t>Lav</w:t>
            </w:r>
          </w:p>
        </w:tc>
      </w:tr>
      <w:tr w:rsidR="000B42D5" w14:paraId="4BCDC95B" w14:textId="77777777" w:rsidTr="00956A4C">
        <w:tc>
          <w:tcPr>
            <w:tcW w:w="2071" w:type="dxa"/>
          </w:tcPr>
          <w:p w14:paraId="24034B52" w14:textId="60A2200F" w:rsidR="000B42D5" w:rsidRPr="00CB2F7E" w:rsidRDefault="000B42D5" w:rsidP="000B42D5">
            <w:r>
              <w:t>I1: Utslipp fra cruiseskip under opphold i havn.</w:t>
            </w:r>
          </w:p>
        </w:tc>
        <w:tc>
          <w:tcPr>
            <w:tcW w:w="1599" w:type="dxa"/>
            <w:vAlign w:val="center"/>
          </w:tcPr>
          <w:p w14:paraId="2D6D525F" w14:textId="56EDF9FD" w:rsidR="000B42D5" w:rsidRDefault="000B42D5" w:rsidP="000B42D5">
            <w:r>
              <w:t>Lite sannsynlig</w:t>
            </w:r>
          </w:p>
        </w:tc>
        <w:tc>
          <w:tcPr>
            <w:tcW w:w="1457" w:type="dxa"/>
            <w:vAlign w:val="center"/>
          </w:tcPr>
          <w:p w14:paraId="6C2F9C2E" w14:textId="6A7AA97E" w:rsidR="000B42D5" w:rsidRDefault="000B42D5" w:rsidP="000B42D5">
            <w:r>
              <w:t>N: Middels</w:t>
            </w:r>
          </w:p>
          <w:p w14:paraId="79878B11" w14:textId="359BD918" w:rsidR="000B42D5" w:rsidRDefault="000B42D5" w:rsidP="000B42D5">
            <w:r>
              <w:t>H: Liten</w:t>
            </w:r>
          </w:p>
          <w:p w14:paraId="5FEEFCD7" w14:textId="68599EF7" w:rsidR="000B42D5" w:rsidRDefault="000B42D5" w:rsidP="000B42D5">
            <w:r>
              <w:t xml:space="preserve">M: </w:t>
            </w:r>
            <w:r w:rsidR="00542E46">
              <w:t>Middels</w:t>
            </w:r>
          </w:p>
          <w:p w14:paraId="6E66B312" w14:textId="77777777" w:rsidR="000B42D5" w:rsidRDefault="000B42D5" w:rsidP="000B42D5"/>
          <w:p w14:paraId="55FDC839" w14:textId="14630A17" w:rsidR="000B42D5" w:rsidRDefault="000B42D5" w:rsidP="000B42D5">
            <w:r>
              <w:t>S:</w:t>
            </w:r>
            <w:r w:rsidR="00542E46">
              <w:t xml:space="preserve"> Middels</w:t>
            </w:r>
          </w:p>
        </w:tc>
        <w:tc>
          <w:tcPr>
            <w:tcW w:w="1369" w:type="dxa"/>
            <w:vAlign w:val="center"/>
          </w:tcPr>
          <w:p w14:paraId="03F71804" w14:textId="30DC4F97" w:rsidR="000B42D5" w:rsidRDefault="000B42D5" w:rsidP="000B42D5">
            <w:r>
              <w:t>Høy</w:t>
            </w:r>
          </w:p>
        </w:tc>
        <w:tc>
          <w:tcPr>
            <w:tcW w:w="1210" w:type="dxa"/>
            <w:vAlign w:val="center"/>
          </w:tcPr>
          <w:p w14:paraId="3960F4BF" w14:textId="16B9D48D" w:rsidR="000B42D5" w:rsidRDefault="000B42D5" w:rsidP="000B42D5">
            <w:r>
              <w:t>Middels</w:t>
            </w:r>
          </w:p>
        </w:tc>
        <w:tc>
          <w:tcPr>
            <w:tcW w:w="1356" w:type="dxa"/>
            <w:vAlign w:val="center"/>
          </w:tcPr>
          <w:p w14:paraId="579A0C11" w14:textId="57A649F0" w:rsidR="000B42D5" w:rsidRDefault="000B42D5" w:rsidP="000B42D5">
            <w:r>
              <w:t>Middels</w:t>
            </w:r>
          </w:p>
        </w:tc>
      </w:tr>
    </w:tbl>
    <w:p w14:paraId="7BBC05FC" w14:textId="77777777" w:rsidR="00B74877" w:rsidRDefault="00B74877" w:rsidP="005A0061">
      <w:bookmarkStart w:id="16" w:name="_Toc124330647"/>
    </w:p>
    <w:p w14:paraId="7C64DD3A" w14:textId="53A51FA0" w:rsidR="00E96DB5" w:rsidRPr="00E96DB5" w:rsidRDefault="00E96DB5" w:rsidP="005A0061">
      <w:pPr>
        <w:pStyle w:val="Overskrift2"/>
      </w:pPr>
      <w:bookmarkStart w:id="17" w:name="_Toc215571766"/>
      <w:r>
        <w:t>4.1. Oppsummering av de viktigste funnene</w:t>
      </w:r>
      <w:bookmarkEnd w:id="17"/>
    </w:p>
    <w:p w14:paraId="46352162" w14:textId="1ECA94CB" w:rsidR="00E96DB5" w:rsidRDefault="00E96DB5" w:rsidP="005A0061">
      <w:r>
        <w:t>Gjennomgangen av de uønskede hendelsene viser at flere forhold utgjør betydelig risiko for naturmiljø og sårbare resipienter i kommunen. Risikoen vurderes på bakgrunn av sannsynlighet</w:t>
      </w:r>
      <w:r w:rsidR="00A466D3">
        <w:t xml:space="preserve"> og konsekvens og justeres etter</w:t>
      </w:r>
      <w:r>
        <w:t xml:space="preserve"> usikkerhet og styrbarhet.</w:t>
      </w:r>
    </w:p>
    <w:p w14:paraId="565B6716" w14:textId="77777777" w:rsidR="00A466D3" w:rsidRDefault="00A466D3" w:rsidP="005A0061"/>
    <w:p w14:paraId="09C586B5" w14:textId="17032C86" w:rsidR="00A466D3" w:rsidRDefault="00A466D3" w:rsidP="005A0061">
      <w:pPr>
        <w:pStyle w:val="Overskrift3"/>
      </w:pPr>
      <w:bookmarkStart w:id="18" w:name="_Toc215571767"/>
      <w:r>
        <w:lastRenderedPageBreak/>
        <w:t>4.1.1</w:t>
      </w:r>
      <w:r w:rsidR="009E172A">
        <w:t>.</w:t>
      </w:r>
      <w:r w:rsidR="00770CCC">
        <w:t xml:space="preserve"> S</w:t>
      </w:r>
      <w:r>
        <w:t>annsynlighet</w:t>
      </w:r>
      <w:bookmarkEnd w:id="18"/>
    </w:p>
    <w:p w14:paraId="0AA98AEC" w14:textId="4C376FA3" w:rsidR="00A466D3" w:rsidRDefault="00A466D3" w:rsidP="005A0061">
      <w:r>
        <w:t xml:space="preserve">Flere av de identifiserte hendelsene vurderes som svært eller meget sannsynlig. Kraftig nedbør og økende ekstremvære har ført til hyppige overbelastninger av avløpssystemet, med påfølgende utslipp av forurenset overvann til elver (hendelse A2). Slike hendelser forekommer regelmessig og forventes å øke i fremtiden. Også uhell i vaskehaller (hendelse H2) vurderes som meget sannsynlig, basert på kommunens erfaringer og den generelle høye forekomsten nasjonalt. Disse uhellene knytter seg lokalt ofte til manglende kontroll og dårlig opprydning. </w:t>
      </w:r>
    </w:p>
    <w:p w14:paraId="70DF5C51" w14:textId="76AA1949" w:rsidR="00A466D3" w:rsidRDefault="00A466D3" w:rsidP="005A0061">
      <w:r>
        <w:t xml:space="preserve">Utslipp av kjemikalier etter tankvelt på fylkesvei (hendelse B1) vurderes som meget sannsynlig, særlig på bakgrunn av høy trafikkbelastning og omfattende transport av farlig gods gjennom </w:t>
      </w:r>
      <w:r w:rsidR="00E67401">
        <w:t xml:space="preserve">kommunen. I tillegg vurderes lekkasjer fra eldre oljetanker (hendelse G1) som sannsynlig, spesielt </w:t>
      </w:r>
      <w:r w:rsidR="00A86218">
        <w:t xml:space="preserve">der kommunen ikke har oversikt over plassering, det er </w:t>
      </w:r>
      <w:r w:rsidR="009E172A">
        <w:t xml:space="preserve">lite vedlikehold og tilsyn med tankene er begrenset. </w:t>
      </w:r>
    </w:p>
    <w:p w14:paraId="09FECD55" w14:textId="567C0599" w:rsidR="00892C31" w:rsidRPr="00A466D3" w:rsidRDefault="00892C31" w:rsidP="005A0061">
      <w:r w:rsidRPr="00892C31">
        <w:t>Utslipp fra cruiseskip under opphold i havn (hendelse I1) vurderes som lite sannsynlig</w:t>
      </w:r>
      <w:r>
        <w:t xml:space="preserve"> på grunn av lite cruisetrafikk i kommunen.</w:t>
      </w:r>
    </w:p>
    <w:p w14:paraId="77FDC58C" w14:textId="77777777" w:rsidR="00A466D3" w:rsidRDefault="00A466D3" w:rsidP="005A0061"/>
    <w:p w14:paraId="60D1860E" w14:textId="6C68DFA5" w:rsidR="00E96DB5" w:rsidRDefault="009E172A" w:rsidP="005A0061">
      <w:pPr>
        <w:pStyle w:val="Overskrift3"/>
      </w:pPr>
      <w:bookmarkStart w:id="19" w:name="_Toc215571768"/>
      <w:r>
        <w:t xml:space="preserve">4.1.2. </w:t>
      </w:r>
      <w:r w:rsidR="00770CCC">
        <w:t>Konsekvenser</w:t>
      </w:r>
      <w:bookmarkEnd w:id="19"/>
    </w:p>
    <w:p w14:paraId="63E67511" w14:textId="154E4E4E" w:rsidR="00BC624B" w:rsidRDefault="00540206" w:rsidP="00BC624B">
      <w:r>
        <w:t>Konsekvensene av enkelt hendelser kan være betydelige. Konsekvensene avhenger av en rekke faktorer, herunder eksempelvis hva slags stoff det er snakk om, hvor stort utslippet har vært og hvor hendelsen har skjedd.</w:t>
      </w:r>
    </w:p>
    <w:p w14:paraId="1D9CD6C2" w14:textId="087C75D0" w:rsidR="00BC624B" w:rsidRDefault="00BC624B" w:rsidP="00BC624B">
      <w:r>
        <w:t xml:space="preserve">En avsporing av godstog med kjemikalier (hendelse D1) kan medføre meget store konsekvenser. For naturmiljøet kan et større utslipp føre til akutt skade på økosystemer og langvarig forurensning av jord, grunnvann og vassdrag. For helse kan eksponering for giftige stoffer medføre akutte reaksjoner hos personer i nærheten, og ved mer alvorlige utslipp kan befolkningen bli utsatt for damp, brannfare eller behov for evakuering. I tillegg vil hendelsen påvirke miljørelatert trivsel gjennom stenging av friluftsområder, luktproblemer, redusert brukskvalitet og et langvarig opprydningsarbeid som påvirker lokalmiljøet. Hendelsen vil kreve betydelig </w:t>
      </w:r>
      <w:r w:rsidR="0080681E">
        <w:t>ressurser og langvarig innsats</w:t>
      </w:r>
      <w:r>
        <w:t>.</w:t>
      </w:r>
    </w:p>
    <w:p w14:paraId="62C36208" w14:textId="2AC1FB5D" w:rsidR="00BC624B" w:rsidRDefault="00BC624B" w:rsidP="00BC624B">
      <w:r>
        <w:t xml:space="preserve">Lekkasje fra skadet eller </w:t>
      </w:r>
      <w:proofErr w:type="spellStart"/>
      <w:r>
        <w:t>rustskadet</w:t>
      </w:r>
      <w:proofErr w:type="spellEnd"/>
      <w:r>
        <w:t xml:space="preserve"> oljetank (hendelse G1) vurderes som å ha stor konsekvens. For naturmiljø innebærer slike lekkasjer risiko for betydelig forurensning av grunnvann og jord, noe som ofte oppdages sent og kan gi langvarige skader. For helse er det generelt lav direkte risiko, men berøring med forurenset jord og luktproblemer kan ha negativ effekt, spesielt for sårbare grupper. Når det gjelder miljørelatert trivsel kan slike lekkasjer føre til redusert bruk av uteområder, begrensninger i bolignære grøntområder og langvarig anleggsaktivitet i opprydningsfasen.</w:t>
      </w:r>
    </w:p>
    <w:p w14:paraId="7C94BFC5" w14:textId="453F7ED5" w:rsidR="00BC624B" w:rsidRDefault="00BC624B" w:rsidP="00BC624B">
      <w:r>
        <w:t>Utslipp fra cruiseskip under opphold i havn (hendelse I1) vurderes som å ha stor konsekvens, særlig i områder nær strandsoner, friluftsområder og badeplasser. For naturmiljø kan utslipp av olje</w:t>
      </w:r>
      <w:r w:rsidR="00F50B28">
        <w:t xml:space="preserve"> eller</w:t>
      </w:r>
      <w:r>
        <w:t xml:space="preserve"> drivstoffrester føre til akutte skader på marine organismer, redusert vannkvalitet og påvirkning på sårbare habitater. For helse kan direkte kontakt med forurenset sjøvann eller sterk lukt gi ubehag og i enkelte tilfeller helseplager. Miljørelatert trivsel rammes ofte betydelig ved slike hendelser; forurensning i havneområdet kan føre til stenging av badeplasser</w:t>
      </w:r>
      <w:r w:rsidR="00B31600">
        <w:t xml:space="preserve"> </w:t>
      </w:r>
      <w:r>
        <w:t>og negativ påvirkning på opplevd miljøkvalitet i sentrum og omkringliggende områder.</w:t>
      </w:r>
    </w:p>
    <w:p w14:paraId="718DD3DC" w14:textId="77777777" w:rsidR="00BC624B" w:rsidRDefault="00BC624B" w:rsidP="00BC624B"/>
    <w:p w14:paraId="3D5F1AA5" w14:textId="6905A351" w:rsidR="007B67B5" w:rsidRDefault="00BC624B" w:rsidP="00BC624B">
      <w:r>
        <w:lastRenderedPageBreak/>
        <w:t>Hendelser som utslipp i vaskehaller (H2), dårlig vedlikehold av utstyr (C4) eller utslipp ved drivstoffylling til kai (E2) vurderes generelt som å ha middels konsekvens. Selv mindre utslipp kan gi skade på lokalt naturmiljø, særlig ved hyppige gjentakelser. Helsekonsekvensene er ofte små, men kan omfatte luktplager, hudkontakt eller luftveispåvirkning. For miljørelatert trivsel kan slike hendelser redusere kvaliteten i nærområder og medføre midlertidige restriksjoner på bruk av omkringliggende arealer.</w:t>
      </w:r>
    </w:p>
    <w:p w14:paraId="7B196661" w14:textId="77777777" w:rsidR="00BC624B" w:rsidRDefault="00BC624B" w:rsidP="00BC624B"/>
    <w:p w14:paraId="156C9F8D" w14:textId="36695FC1" w:rsidR="00E96DB5" w:rsidRDefault="00EA4CAE" w:rsidP="005A0061">
      <w:pPr>
        <w:pStyle w:val="Overskrift3"/>
      </w:pPr>
      <w:bookmarkStart w:id="20" w:name="_Toc215571769"/>
      <w:r>
        <w:t xml:space="preserve">4.1.3. </w:t>
      </w:r>
      <w:r w:rsidR="00E96DB5">
        <w:t>Usikkerhet</w:t>
      </w:r>
      <w:bookmarkEnd w:id="20"/>
    </w:p>
    <w:p w14:paraId="70D3A544" w14:textId="4084664B" w:rsidR="00180D52" w:rsidRDefault="007B30EA" w:rsidP="005A0061">
      <w:r w:rsidRPr="007B30EA">
        <w:t>I risikovurderingen legger kommunen til grunn at høy usikkerhet, enten knyttet til sannsynlighet, konsekvens eller begge deler, i seg selv er et risikoelement som krever særskilt oppmerksomhet. Erfaring viser at stor usikkerhet kan forsterke den samlede risikoen, også når den estimerte sannsynligheten for hendelsen er lav. Hendelser med begrenset datagrunnlag, uforutsigbare utfall eller lav kunnskapsstatus må derfor vurderes med</w:t>
      </w:r>
      <w:r w:rsidR="00180D52">
        <w:t xml:space="preserve"> høyere oppmerksomhet og kan utløse strengere krav.</w:t>
      </w:r>
    </w:p>
    <w:p w14:paraId="0331977A" w14:textId="1661E18B" w:rsidR="00E96DB5" w:rsidRDefault="00E96DB5" w:rsidP="005A0061">
      <w:r>
        <w:t>Nivået på usikkerhet varierer. For noen hendelser, som avsporing av godstog (</w:t>
      </w:r>
      <w:r w:rsidR="003504BB">
        <w:t xml:space="preserve">hendelse </w:t>
      </w:r>
      <w:r>
        <w:t>D1), er usikkerheten høy. Det finnes lite lokalhistorisk data, og konsekvensene ved en eventuell hendelse er krevende å forutsi. Hendelser som gjelder daglig drift og rutiner, som vaskehalluhell (</w:t>
      </w:r>
      <w:r w:rsidR="003504BB">
        <w:t xml:space="preserve">hendelse </w:t>
      </w:r>
      <w:r>
        <w:t>H2) og utslipp fra utstyr (</w:t>
      </w:r>
      <w:r w:rsidR="003504BB">
        <w:t xml:space="preserve">hendelse </w:t>
      </w:r>
      <w:r>
        <w:t xml:space="preserve">C4), har middels usikkerhet </w:t>
      </w:r>
      <w:r w:rsidR="003504BB">
        <w:t xml:space="preserve">ettersom </w:t>
      </w:r>
      <w:r w:rsidR="006A4011">
        <w:t>slike hendelser forekommer regelmessig. Datagrunnlaget for forebygging vil derimot variere mellom virksomheter.</w:t>
      </w:r>
      <w:r>
        <w:t xml:space="preserve"> Overbelastning av avløp (</w:t>
      </w:r>
      <w:r w:rsidR="006A4011">
        <w:t xml:space="preserve">hendelse </w:t>
      </w:r>
      <w:r>
        <w:t>A2) og kjemikalieutslipp ved kai (</w:t>
      </w:r>
      <w:r w:rsidR="006A4011">
        <w:t xml:space="preserve">hendelse </w:t>
      </w:r>
      <w:r>
        <w:t>E2) vurderes med lav usikkerhet, da kommunen har god dokumentasjon og etablerte rutiner for håndtering.</w:t>
      </w:r>
    </w:p>
    <w:p w14:paraId="7CE4C277" w14:textId="7E8DD36F" w:rsidR="00B52B67" w:rsidRDefault="00B52B67" w:rsidP="005A0061">
      <w:r w:rsidRPr="008630FD">
        <w:t>Utslipp fra cruiseskip (hendelse I1) vurderes med høy usikkerhet. Det finnes lite lokalt datagrunnlag, og kommunen har begrenset kontroll med systemer om bord. Samtidig er cruisetrafikken sesongpreget og avhengig av eksterne aktører, noe som øker kompleksiteten og usikkerheten i vurderingen.</w:t>
      </w:r>
    </w:p>
    <w:p w14:paraId="200A19A3" w14:textId="77777777" w:rsidR="003B6E0A" w:rsidRDefault="003B6E0A" w:rsidP="005A0061"/>
    <w:p w14:paraId="577D91BF" w14:textId="02E94C83" w:rsidR="00E96DB5" w:rsidRDefault="006A4011" w:rsidP="005A0061">
      <w:pPr>
        <w:pStyle w:val="Overskrift3"/>
      </w:pPr>
      <w:bookmarkStart w:id="21" w:name="_Toc215571770"/>
      <w:r>
        <w:t xml:space="preserve">4.1.4. </w:t>
      </w:r>
      <w:r w:rsidR="00E96DB5">
        <w:t>Styrbarhet</w:t>
      </w:r>
      <w:bookmarkEnd w:id="21"/>
    </w:p>
    <w:p w14:paraId="074D307F" w14:textId="0F048FCD" w:rsidR="00E96DB5" w:rsidRDefault="00E96DB5" w:rsidP="005A0061">
      <w:r>
        <w:t>Styrbarheten varierer sterkt mellom hendelsene. Uhell i vaskehaller (</w:t>
      </w:r>
      <w:r w:rsidR="006A4011">
        <w:t xml:space="preserve">hendelse </w:t>
      </w:r>
      <w:r>
        <w:t>H2) og utslipp fra industrielt utstyr (</w:t>
      </w:r>
      <w:r w:rsidR="006A4011">
        <w:t xml:space="preserve">hendelse </w:t>
      </w:r>
      <w:r>
        <w:t>C4) har middels styrbarhet, ettersom hendelsene i stor grad avhenger av lokale driftsrutiner og tilsyn. Tankvelt og kjemikalieuhell på vei (</w:t>
      </w:r>
      <w:r w:rsidR="006A4011">
        <w:t xml:space="preserve">hendelse </w:t>
      </w:r>
      <w:r>
        <w:t xml:space="preserve">B1) har høy styrbarhet gjennom </w:t>
      </w:r>
      <w:r w:rsidR="006A4011">
        <w:t xml:space="preserve">godt etablert </w:t>
      </w:r>
      <w:r>
        <w:t xml:space="preserve">beredskap, </w:t>
      </w:r>
      <w:r w:rsidR="006A4011">
        <w:t>kompetanse</w:t>
      </w:r>
      <w:r>
        <w:t xml:space="preserve"> og </w:t>
      </w:r>
      <w:r w:rsidR="006A4011">
        <w:t xml:space="preserve">et godt samarbeid med relevante aktører. </w:t>
      </w:r>
      <w:r>
        <w:t>Derimot har hendelser knyttet til eldre oljetanker (</w:t>
      </w:r>
      <w:r w:rsidR="006A4011">
        <w:t xml:space="preserve">hendelse </w:t>
      </w:r>
      <w:r>
        <w:t>G1) lav styrbarhet, da kommunen ofte mangler oversikt over lokalisering og tilstand. Avsporing av godstog (</w:t>
      </w:r>
      <w:r w:rsidR="006A4011">
        <w:t xml:space="preserve">hendelse </w:t>
      </w:r>
      <w:r>
        <w:t xml:space="preserve">D1) er også krevende å styre lokalt, da </w:t>
      </w:r>
      <w:r w:rsidR="00083284">
        <w:t xml:space="preserve">det </w:t>
      </w:r>
      <w:proofErr w:type="gramStart"/>
      <w:r w:rsidR="00083284">
        <w:t>potensielt</w:t>
      </w:r>
      <w:proofErr w:type="gramEnd"/>
      <w:r w:rsidR="00083284">
        <w:t xml:space="preserve"> kan være snakk om store og krevende hendelser som kommunen ikke har mye kjennskap til.</w:t>
      </w:r>
    </w:p>
    <w:p w14:paraId="64E69F41" w14:textId="04AB0CB9" w:rsidR="00D97456" w:rsidRDefault="00D97456" w:rsidP="005A0061">
      <w:r>
        <w:t>Kommunen har til en viss grad mulighet til å påvirke disse risikofaktorene. For eksempel kan kommunen initiere kartlegginger</w:t>
      </w:r>
      <w:r w:rsidR="001617A3">
        <w:t xml:space="preserve"> overfor grunneiere i kommunene med tanke på oljetanker, eller søke samarbeid med relevante statlige myndigheter og jernbaneaktører for å forbedre beredskap og informasjonsflyt ved godstogulykker. Med andre ord kan kommunen, gjennom</w:t>
      </w:r>
      <w:r w:rsidR="00D42C1C">
        <w:t xml:space="preserve"> enkle tiltak som samspill med andre aktører, bidra til å øke styrbarheten.</w:t>
      </w:r>
    </w:p>
    <w:p w14:paraId="374A1F06" w14:textId="77777777" w:rsidR="00E96DB5" w:rsidRDefault="00E96DB5" w:rsidP="005A0061"/>
    <w:p w14:paraId="31950D6F" w14:textId="39E7678F" w:rsidR="00E96DB5" w:rsidRDefault="00083284" w:rsidP="005A0061">
      <w:pPr>
        <w:pStyle w:val="Overskrift3"/>
      </w:pPr>
      <w:bookmarkStart w:id="22" w:name="_Toc215571771"/>
      <w:r>
        <w:t xml:space="preserve">4.1.5. </w:t>
      </w:r>
      <w:r w:rsidR="00D42C1C">
        <w:t>Samlet oppsummering</w:t>
      </w:r>
      <w:bookmarkEnd w:id="22"/>
    </w:p>
    <w:p w14:paraId="01051B9B" w14:textId="74F0AC43" w:rsidR="00E96DB5" w:rsidRDefault="00E96DB5" w:rsidP="005A0061">
      <w:r>
        <w:t>Risikoen er høyest der det foreligger kombinasjoner av høy sannsynlighet og store konsekvenser. Avsporing av godstog (</w:t>
      </w:r>
      <w:r w:rsidR="00083284">
        <w:t xml:space="preserve">hendelse </w:t>
      </w:r>
      <w:r>
        <w:t>D1) og lekkasjer fra oljetanker (</w:t>
      </w:r>
      <w:r w:rsidR="00083284">
        <w:t xml:space="preserve">hendelse </w:t>
      </w:r>
      <w:r>
        <w:t xml:space="preserve">G1) </w:t>
      </w:r>
      <w:r>
        <w:lastRenderedPageBreak/>
        <w:t>vurderes samlet som hendelser med høy risiko. De involverer farlige stoffer og har potensial til å forårsake alvorlig forurensning i naturmiljø og drikkevannskilder.</w:t>
      </w:r>
    </w:p>
    <w:p w14:paraId="03A7B913" w14:textId="7EE826AE" w:rsidR="00E96DB5" w:rsidRDefault="00E96DB5" w:rsidP="005A0061">
      <w:r>
        <w:t>Tankvelt med kjemikalier på vei (</w:t>
      </w:r>
      <w:r w:rsidR="00083284">
        <w:t xml:space="preserve">hendelse </w:t>
      </w:r>
      <w:r>
        <w:t>B1), uhell i vaskehaller (</w:t>
      </w:r>
      <w:r w:rsidR="00083284">
        <w:t xml:space="preserve">hendelse </w:t>
      </w:r>
      <w:r>
        <w:t>H2), og overbelastning av avløpssystemet (</w:t>
      </w:r>
      <w:r w:rsidR="00083284">
        <w:t xml:space="preserve">hendelse </w:t>
      </w:r>
      <w:r>
        <w:t>A2) vurderes samlet til middels risiko. De skjer hyppigere, og konsekvensene kan være alvorlige dersom de skjer gjentatte ganger eller nær sårbare områder. Risikoen knyttet til industrielt utstyr (</w:t>
      </w:r>
      <w:r w:rsidR="00083284">
        <w:t xml:space="preserve">hendelse </w:t>
      </w:r>
      <w:r>
        <w:t>C4) og kjemikalieutslipp ved kai (</w:t>
      </w:r>
      <w:r w:rsidR="00083284">
        <w:t xml:space="preserve">hendelse </w:t>
      </w:r>
      <w:r>
        <w:t>E2)</w:t>
      </w:r>
      <w:r w:rsidR="00FC4872">
        <w:t xml:space="preserve"> og utslipp fra cruiseskip (hendelse I1)</w:t>
      </w:r>
      <w:r>
        <w:t xml:space="preserve"> vurderes også som middels</w:t>
      </w:r>
      <w:r w:rsidR="00296854">
        <w:t>. S</w:t>
      </w:r>
      <w:r w:rsidR="00296854" w:rsidRPr="00296854">
        <w:t>elv om sannsynligheten for hendelse I1 er lav, gjør kombinasjonen av høy usikkerhet og stor konsekvens at den samlede risikoen likevel blir vurdert som middels.</w:t>
      </w:r>
    </w:p>
    <w:p w14:paraId="5473CC18" w14:textId="77777777" w:rsidR="00E96DB5" w:rsidRDefault="00E96DB5" w:rsidP="005A0061">
      <w:r>
        <w:t>Samlet viser analysen at risikoen for miljøskade forsterkes av klimaendringer, økt belastning på infrastruktur, manglende kontroll med eldre anlegg og begrenset tilsyn ved enkelte virksomheter. Forebygging krever tverrfaglig innsats, systematisk vedlikehold og samordning mellom kommune, næringsliv og statlige etater.</w:t>
      </w:r>
    </w:p>
    <w:bookmarkEnd w:id="16"/>
    <w:p w14:paraId="11084DDF" w14:textId="77777777" w:rsidR="00CC1F1F" w:rsidRPr="00C53EFF" w:rsidRDefault="00CC1F1F" w:rsidP="005A0061">
      <w:pPr>
        <w:rPr>
          <w:rStyle w:val="normaltextrun"/>
          <w:rFonts w:cs="Arial"/>
        </w:rPr>
      </w:pPr>
    </w:p>
    <w:p w14:paraId="6DD76200" w14:textId="00E877A8" w:rsidR="00C53EFF" w:rsidRPr="00C53EFF" w:rsidRDefault="00C53EFF" w:rsidP="005A0061">
      <w:pPr>
        <w:pStyle w:val="Overskrift1"/>
        <w:rPr>
          <w:rStyle w:val="normaltextrun"/>
          <w:rFonts w:ascii="Arial" w:hAnsi="Arial" w:cs="Arial"/>
          <w:sz w:val="22"/>
          <w:szCs w:val="22"/>
        </w:rPr>
      </w:pPr>
      <w:bookmarkStart w:id="23" w:name="_Toc215571772"/>
      <w:r>
        <w:rPr>
          <w:rStyle w:val="normaltextrun"/>
          <w:rFonts w:ascii="Arial" w:hAnsi="Arial" w:cs="Arial"/>
          <w:sz w:val="22"/>
          <w:szCs w:val="22"/>
        </w:rPr>
        <w:t xml:space="preserve">5. </w:t>
      </w:r>
      <w:r w:rsidRPr="00C53EFF">
        <w:rPr>
          <w:rStyle w:val="normaltextrun"/>
          <w:rFonts w:ascii="Arial" w:hAnsi="Arial" w:cs="Arial"/>
          <w:sz w:val="22"/>
          <w:szCs w:val="22"/>
        </w:rPr>
        <w:t>Foreslå sannsynlighetsreduserende og konsekvensreduserende tiltak</w:t>
      </w:r>
      <w:bookmarkEnd w:id="23"/>
    </w:p>
    <w:p w14:paraId="5D3E792E" w14:textId="1EB84215" w:rsidR="00C53EFF" w:rsidRPr="006F1BA9" w:rsidRDefault="00C53EFF" w:rsidP="005A0061">
      <w:pPr>
        <w:rPr>
          <w:i/>
          <w:iCs/>
        </w:rPr>
      </w:pPr>
      <w:r w:rsidRPr="006F1BA9">
        <w:t xml:space="preserve">Forskrift om kommunal beredskap mot akutt forurensning § 5, sier bl.a. at kommunen skal utarbeide en beredskapsanalyse på grunnlag av miljørisikoanalysen og de dimensjonerende scenarioene. </w:t>
      </w:r>
    </w:p>
    <w:p w14:paraId="40BBC9BB" w14:textId="77777777" w:rsidR="00C53EFF" w:rsidRPr="006F1BA9" w:rsidRDefault="00C53EFF" w:rsidP="005A0061">
      <w:r w:rsidRPr="006F1BA9">
        <w:t>Ifølge Kystverkets veileder til forskrift om kommunal beredskap mot akutt forurensning anbefales det at miljørisikoanalysen avsluttes ved å fremme anbefalinger til beredskapsanalysen. Dette kan omhandle tema som:</w:t>
      </w:r>
    </w:p>
    <w:p w14:paraId="7F36D39C" w14:textId="77777777" w:rsidR="00C53EFF" w:rsidRPr="006F1BA9" w:rsidRDefault="00C53EFF" w:rsidP="005A0061">
      <w:pPr>
        <w:pStyle w:val="Listeavsnitt"/>
        <w:numPr>
          <w:ilvl w:val="0"/>
          <w:numId w:val="2"/>
        </w:numPr>
      </w:pPr>
      <w:r w:rsidRPr="006F1BA9">
        <w:t xml:space="preserve">Hvilke aktører som bør trekkes inn for å vurdere beredskap </w:t>
      </w:r>
    </w:p>
    <w:p w14:paraId="75610F37" w14:textId="77777777" w:rsidR="00C53EFF" w:rsidRPr="006F1BA9" w:rsidRDefault="00C53EFF" w:rsidP="005A0061">
      <w:pPr>
        <w:pStyle w:val="Listeavsnitt"/>
        <w:numPr>
          <w:ilvl w:val="0"/>
          <w:numId w:val="2"/>
        </w:numPr>
      </w:pPr>
      <w:r w:rsidRPr="006F1BA9">
        <w:t xml:space="preserve">Hvilken kompetanse som bør trekkes inn i det videre arbeidet med dimensjonering av beredskapen </w:t>
      </w:r>
    </w:p>
    <w:p w14:paraId="2791A173" w14:textId="77777777" w:rsidR="00C53EFF" w:rsidRDefault="00C53EFF" w:rsidP="005A0061">
      <w:pPr>
        <w:pStyle w:val="Listeavsnitt"/>
        <w:numPr>
          <w:ilvl w:val="0"/>
          <w:numId w:val="2"/>
        </w:numPr>
      </w:pPr>
      <w:r w:rsidRPr="006F1BA9">
        <w:t xml:space="preserve">Tjenester, metoder og materiell som bør inngå i vurdering av beredskap </w:t>
      </w:r>
    </w:p>
    <w:p w14:paraId="2014A045" w14:textId="77777777" w:rsidR="00C53EFF" w:rsidRDefault="00C53EFF" w:rsidP="005A0061"/>
    <w:p w14:paraId="20176424" w14:textId="085AB8C3" w:rsidR="00C53EFF" w:rsidRDefault="00D02CE5" w:rsidP="005A0061">
      <w:r>
        <w:t xml:space="preserve">I videre arbeid med beredskapsanalysen anbefaler arbeidsgruppen at det jobbes aktivt med risikoreduserende tiltak og utarbeides en handlingsplan. </w:t>
      </w:r>
      <w:r w:rsidR="00C53EFF" w:rsidRPr="006F1BA9">
        <w:t>Ut fra dette har arbeidsgruppen følgende anbefalinger</w:t>
      </w:r>
      <w:r w:rsidR="00C53EFF">
        <w:t xml:space="preserve"> for risikoreduserende tiltak</w:t>
      </w:r>
      <w:r w:rsidR="00C53EFF" w:rsidRPr="006F1BA9">
        <w:t>:</w:t>
      </w:r>
    </w:p>
    <w:p w14:paraId="02925F2B" w14:textId="15E9FC5F" w:rsidR="00C53EFF" w:rsidRDefault="009E02E4" w:rsidP="005A0061">
      <w:pPr>
        <w:pStyle w:val="Listeavsnitt"/>
        <w:numPr>
          <w:ilvl w:val="0"/>
          <w:numId w:val="36"/>
        </w:numPr>
      </w:pPr>
      <w:r>
        <w:t xml:space="preserve">Innføre jevnlig kontroll og tilstandsvurdering av nedgravde oljetanker. </w:t>
      </w:r>
    </w:p>
    <w:p w14:paraId="6E070A3F" w14:textId="50FBCF6A" w:rsidR="009E02E4" w:rsidRDefault="009E02E4" w:rsidP="005A0061">
      <w:pPr>
        <w:pStyle w:val="Listeavsnitt"/>
        <w:numPr>
          <w:ilvl w:val="0"/>
          <w:numId w:val="36"/>
        </w:numPr>
      </w:pPr>
      <w:r>
        <w:t>Styrke vedlikehold av kommunens avløpssystem.</w:t>
      </w:r>
    </w:p>
    <w:p w14:paraId="280EEE97" w14:textId="74973163" w:rsidR="009E02E4" w:rsidRDefault="009E02E4" w:rsidP="005A0061">
      <w:pPr>
        <w:pStyle w:val="Listeavsnitt"/>
        <w:numPr>
          <w:ilvl w:val="0"/>
          <w:numId w:val="36"/>
        </w:numPr>
      </w:pPr>
      <w:r>
        <w:t>Tydeligere krav og veiledning for kjemikaliehåndtering i vaskehaller.</w:t>
      </w:r>
    </w:p>
    <w:p w14:paraId="4E917D79" w14:textId="45A90304" w:rsidR="009E02E4" w:rsidRDefault="009E02E4" w:rsidP="005A0061">
      <w:pPr>
        <w:pStyle w:val="Listeavsnitt"/>
        <w:numPr>
          <w:ilvl w:val="0"/>
          <w:numId w:val="36"/>
        </w:numPr>
      </w:pPr>
      <w:r>
        <w:t xml:space="preserve">Sikkerhetsforbedringer på </w:t>
      </w:r>
      <w:r w:rsidR="002F0101">
        <w:t>veistrekninger med farlig gods-transport.</w:t>
      </w:r>
    </w:p>
    <w:p w14:paraId="01F83375" w14:textId="0AD98AAA" w:rsidR="002F0101" w:rsidRDefault="002F0101" w:rsidP="005A0061">
      <w:pPr>
        <w:pStyle w:val="Listeavsnitt"/>
        <w:numPr>
          <w:ilvl w:val="0"/>
          <w:numId w:val="36"/>
        </w:numPr>
      </w:pPr>
      <w:r>
        <w:t>Styrking av rutiner for vedlikehold og inspeksjon av teknisk utstyr i industrien.</w:t>
      </w:r>
    </w:p>
    <w:p w14:paraId="5786177C" w14:textId="207C3167" w:rsidR="002F0101" w:rsidRPr="00C53EFF" w:rsidRDefault="002F0101" w:rsidP="005A0061">
      <w:pPr>
        <w:pStyle w:val="Listeavsnitt"/>
        <w:numPr>
          <w:ilvl w:val="0"/>
          <w:numId w:val="36"/>
        </w:numPr>
      </w:pPr>
      <w:r>
        <w:t>Tettere samarbeid med relevante aktører om forebygging av hendelser.</w:t>
      </w:r>
    </w:p>
    <w:p w14:paraId="3E535B9A" w14:textId="77777777" w:rsidR="00C53EFF" w:rsidRDefault="00C53EFF" w:rsidP="005A0061"/>
    <w:p w14:paraId="38A17BF7" w14:textId="77777777" w:rsidR="002F0101" w:rsidRDefault="002F0101" w:rsidP="005A0061">
      <w:r w:rsidRPr="006F1BA9">
        <w:t>Ut fra dette har arbeidsgruppen følgende anbefalinger</w:t>
      </w:r>
      <w:r>
        <w:t xml:space="preserve"> til beredskapsanalysen:</w:t>
      </w:r>
    </w:p>
    <w:p w14:paraId="261D877A" w14:textId="3BC01035" w:rsidR="002F0101" w:rsidRDefault="002F0101" w:rsidP="005A0061">
      <w:pPr>
        <w:pStyle w:val="Listeavsnitt"/>
        <w:numPr>
          <w:ilvl w:val="0"/>
          <w:numId w:val="37"/>
        </w:numPr>
      </w:pPr>
      <w:r>
        <w:t xml:space="preserve">Involvering av </w:t>
      </w:r>
      <w:r w:rsidR="00EE587D">
        <w:t>re</w:t>
      </w:r>
      <w:r w:rsidR="00EE000A">
        <w:t>levante</w:t>
      </w:r>
      <w:r w:rsidR="009B39BC">
        <w:t xml:space="preserve"> </w:t>
      </w:r>
      <w:r w:rsidR="00D54C35">
        <w:t>aktører. Herunder aktuelle avdelinger i kommunen</w:t>
      </w:r>
      <w:r w:rsidR="009B39BC">
        <w:t xml:space="preserve">, IUA, </w:t>
      </w:r>
      <w:r w:rsidR="00EE000A">
        <w:t>statsforvalteren, Kystverket</w:t>
      </w:r>
      <w:r w:rsidR="001A5A2E">
        <w:t xml:space="preserve"> </w:t>
      </w:r>
      <w:r w:rsidR="00EE000A">
        <w:t>og politiet</w:t>
      </w:r>
    </w:p>
    <w:p w14:paraId="55E31781" w14:textId="77997AB4" w:rsidR="002F0101" w:rsidRDefault="002F0101" w:rsidP="005A0061">
      <w:pPr>
        <w:pStyle w:val="Listeavsnitt"/>
        <w:numPr>
          <w:ilvl w:val="0"/>
          <w:numId w:val="37"/>
        </w:numPr>
      </w:pPr>
      <w:r>
        <w:t>Kartlegging av kompetansebehov</w:t>
      </w:r>
      <w:r w:rsidR="000C2A47">
        <w:t xml:space="preserve"> i kommunen.</w:t>
      </w:r>
    </w:p>
    <w:p w14:paraId="040994F2" w14:textId="4EC618E9" w:rsidR="002F0101" w:rsidRDefault="002F0101" w:rsidP="005A0061">
      <w:pPr>
        <w:pStyle w:val="Listeavsnitt"/>
        <w:numPr>
          <w:ilvl w:val="0"/>
          <w:numId w:val="37"/>
        </w:numPr>
      </w:pPr>
      <w:r>
        <w:t xml:space="preserve">Utvikling </w:t>
      </w:r>
      <w:r w:rsidR="00B171D1">
        <w:t>og øving på</w:t>
      </w:r>
      <w:r>
        <w:t xml:space="preserve"> dimensjonerende scenarioer basert på </w:t>
      </w:r>
      <w:r w:rsidR="000C2A47">
        <w:t>hendelser med høy risiko.</w:t>
      </w:r>
    </w:p>
    <w:p w14:paraId="7EA3BCA9" w14:textId="77777777" w:rsidR="002F0101" w:rsidRDefault="002F0101" w:rsidP="005A0061">
      <w:pPr>
        <w:pStyle w:val="Listeavsnitt"/>
        <w:numPr>
          <w:ilvl w:val="0"/>
          <w:numId w:val="37"/>
        </w:numPr>
      </w:pPr>
      <w:r>
        <w:t xml:space="preserve">Vurdering av egnet materiell og utstyr. </w:t>
      </w:r>
    </w:p>
    <w:p w14:paraId="6A899ACD" w14:textId="77777777" w:rsidR="002F0101" w:rsidRDefault="002F0101" w:rsidP="005A0061">
      <w:pPr>
        <w:pStyle w:val="Listeavsnitt"/>
        <w:numPr>
          <w:ilvl w:val="0"/>
          <w:numId w:val="37"/>
        </w:numPr>
      </w:pPr>
      <w:r>
        <w:t xml:space="preserve">Etablering av bedre varslingsrutiner og kommunikasjonslinjer. </w:t>
      </w:r>
    </w:p>
    <w:p w14:paraId="72FBFC52" w14:textId="074D244E" w:rsidR="00B77A81" w:rsidRPr="00C55E33" w:rsidRDefault="002F0101" w:rsidP="00C55E33">
      <w:pPr>
        <w:pStyle w:val="Listeavsnitt"/>
        <w:numPr>
          <w:ilvl w:val="0"/>
          <w:numId w:val="37"/>
        </w:numPr>
      </w:pPr>
      <w:r>
        <w:t xml:space="preserve">Plan for </w:t>
      </w:r>
      <w:r w:rsidR="000C2A47">
        <w:t xml:space="preserve">opplæring og </w:t>
      </w:r>
      <w:r>
        <w:t xml:space="preserve">kompetanseheving. </w:t>
      </w:r>
      <w:r w:rsidR="00E75D80" w:rsidRPr="000C2A47">
        <w:t xml:space="preserve"> </w:t>
      </w:r>
    </w:p>
    <w:p w14:paraId="7782253C" w14:textId="45BCB1C0" w:rsidR="00B77A81" w:rsidRDefault="00B77A81" w:rsidP="00B77A81">
      <w:pPr>
        <w:pStyle w:val="Overskrift1"/>
      </w:pPr>
      <w:bookmarkStart w:id="24" w:name="_Toc215571773"/>
      <w:r>
        <w:lastRenderedPageBreak/>
        <w:t>Vedlegg</w:t>
      </w:r>
      <w:bookmarkEnd w:id="24"/>
    </w:p>
    <w:p w14:paraId="08B8A77A" w14:textId="4A68043E" w:rsidR="00B77A81" w:rsidRDefault="00951CD5" w:rsidP="00B77A81">
      <w:r>
        <w:t>Vedlegg 1: analyseskjema</w:t>
      </w:r>
    </w:p>
    <w:p w14:paraId="6C486E89" w14:textId="4CA648BD" w:rsidR="00951CD5" w:rsidRDefault="00951CD5" w:rsidP="00B77A81">
      <w:r>
        <w:t xml:space="preserve">Vedlegg 2: </w:t>
      </w:r>
      <w:r w:rsidR="009B38EB">
        <w:t>visuell fremstilling av analysene</w:t>
      </w:r>
    </w:p>
    <w:p w14:paraId="5A5A1A8C" w14:textId="6FC34097" w:rsidR="000E7719" w:rsidRPr="000E7719" w:rsidRDefault="000E7719" w:rsidP="00B77A81">
      <w:pPr>
        <w:rPr>
          <w:i/>
          <w:iCs/>
        </w:rPr>
      </w:pPr>
      <w:r>
        <w:rPr>
          <w:i/>
          <w:iCs/>
        </w:rPr>
        <w:t xml:space="preserve">(Eventuelt </w:t>
      </w:r>
      <w:r w:rsidR="006F4AB9">
        <w:rPr>
          <w:i/>
          <w:iCs/>
        </w:rPr>
        <w:t>legge ved</w:t>
      </w:r>
      <w:r>
        <w:rPr>
          <w:i/>
          <w:iCs/>
        </w:rPr>
        <w:t xml:space="preserve"> Kystverkets veiledning </w:t>
      </w:r>
      <w:r w:rsidR="006F4AB9">
        <w:rPr>
          <w:i/>
          <w:iCs/>
        </w:rPr>
        <w:t>til analyseskjema som</w:t>
      </w:r>
      <w:r>
        <w:rPr>
          <w:i/>
          <w:iCs/>
        </w:rPr>
        <w:t xml:space="preserve"> vedlegg, og ikke</w:t>
      </w:r>
      <w:r w:rsidR="006F4AB9">
        <w:rPr>
          <w:i/>
          <w:iCs/>
        </w:rPr>
        <w:t xml:space="preserve"> som</w:t>
      </w:r>
      <w:r>
        <w:rPr>
          <w:i/>
          <w:iCs/>
        </w:rPr>
        <w:t xml:space="preserve"> </w:t>
      </w:r>
      <w:r w:rsidR="006F4AB9">
        <w:rPr>
          <w:i/>
          <w:iCs/>
        </w:rPr>
        <w:t xml:space="preserve">en del av </w:t>
      </w:r>
      <w:r>
        <w:rPr>
          <w:i/>
          <w:iCs/>
        </w:rPr>
        <w:t>rapporten).</w:t>
      </w:r>
    </w:p>
    <w:sectPr w:rsidR="000E7719" w:rsidRPr="000E771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633CD" w14:textId="77777777" w:rsidR="003131DC" w:rsidRDefault="003131DC" w:rsidP="005A0061">
      <w:r>
        <w:separator/>
      </w:r>
    </w:p>
  </w:endnote>
  <w:endnote w:type="continuationSeparator" w:id="0">
    <w:p w14:paraId="27F72516" w14:textId="77777777" w:rsidR="003131DC" w:rsidRDefault="003131DC" w:rsidP="005A0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786699"/>
      <w:docPartObj>
        <w:docPartGallery w:val="Page Numbers (Bottom of Page)"/>
        <w:docPartUnique/>
      </w:docPartObj>
    </w:sdtPr>
    <w:sdtEndPr/>
    <w:sdtContent>
      <w:p w14:paraId="584F4BA6" w14:textId="696046C5" w:rsidR="00B30894" w:rsidRDefault="00B30894">
        <w:pPr>
          <w:pStyle w:val="Bunntekst"/>
          <w:jc w:val="right"/>
        </w:pPr>
        <w:r>
          <w:fldChar w:fldCharType="begin"/>
        </w:r>
        <w:r>
          <w:instrText>PAGE   \* MERGEFORMAT</w:instrText>
        </w:r>
        <w:r>
          <w:fldChar w:fldCharType="separate"/>
        </w:r>
        <w:r>
          <w:t>2</w:t>
        </w:r>
        <w:r>
          <w:fldChar w:fldCharType="end"/>
        </w:r>
      </w:p>
    </w:sdtContent>
  </w:sdt>
  <w:p w14:paraId="6251A0FC" w14:textId="77777777" w:rsidR="00B30894" w:rsidRDefault="00B3089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9EE06" w14:textId="77777777" w:rsidR="003131DC" w:rsidRDefault="003131DC" w:rsidP="005A0061">
      <w:r>
        <w:separator/>
      </w:r>
    </w:p>
  </w:footnote>
  <w:footnote w:type="continuationSeparator" w:id="0">
    <w:p w14:paraId="260CFF12" w14:textId="77777777" w:rsidR="003131DC" w:rsidRDefault="003131DC" w:rsidP="005A0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2833" w14:textId="54A3316C" w:rsidR="006C7D0E" w:rsidRDefault="006C7D0E" w:rsidP="005A0061">
    <w:pPr>
      <w:pStyle w:val="Topptekst"/>
    </w:pPr>
  </w:p>
  <w:p w14:paraId="47AEE6EC" w14:textId="77777777" w:rsidR="006C7D0E" w:rsidRDefault="006C7D0E" w:rsidP="005A006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1327"/>
    <w:multiLevelType w:val="hybridMultilevel"/>
    <w:tmpl w:val="47ACE83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5FC4CA0"/>
    <w:multiLevelType w:val="hybridMultilevel"/>
    <w:tmpl w:val="47ACE8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3E2AD2"/>
    <w:multiLevelType w:val="hybridMultilevel"/>
    <w:tmpl w:val="3D30B0F2"/>
    <w:lvl w:ilvl="0" w:tplc="0006312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A5105C3"/>
    <w:multiLevelType w:val="hybridMultilevel"/>
    <w:tmpl w:val="0B668514"/>
    <w:lvl w:ilvl="0" w:tplc="0414000F">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0C2E729C"/>
    <w:multiLevelType w:val="hybridMultilevel"/>
    <w:tmpl w:val="531CB2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E2D7414"/>
    <w:multiLevelType w:val="hybridMultilevel"/>
    <w:tmpl w:val="0E3A156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2655A52"/>
    <w:multiLevelType w:val="hybridMultilevel"/>
    <w:tmpl w:val="52420AE6"/>
    <w:lvl w:ilvl="0" w:tplc="04140015">
      <w:start w:val="1"/>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15:restartNumberingAfterBreak="0">
    <w:nsid w:val="144E21A8"/>
    <w:multiLevelType w:val="multilevel"/>
    <w:tmpl w:val="B0E49E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C27AE3"/>
    <w:multiLevelType w:val="hybridMultilevel"/>
    <w:tmpl w:val="4AEA78F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17B41530"/>
    <w:multiLevelType w:val="hybridMultilevel"/>
    <w:tmpl w:val="50EE143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B427B0E"/>
    <w:multiLevelType w:val="hybridMultilevel"/>
    <w:tmpl w:val="2C7018D4"/>
    <w:lvl w:ilvl="0" w:tplc="1EFE516E">
      <w:start w:val="3"/>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2B07BA8"/>
    <w:multiLevelType w:val="hybridMultilevel"/>
    <w:tmpl w:val="FDFA0D22"/>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25BB1DDA"/>
    <w:multiLevelType w:val="hybridMultilevel"/>
    <w:tmpl w:val="686EA586"/>
    <w:lvl w:ilvl="0" w:tplc="1EFE516E">
      <w:start w:val="3"/>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92C4114"/>
    <w:multiLevelType w:val="hybridMultilevel"/>
    <w:tmpl w:val="6664860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2BBC0D60"/>
    <w:multiLevelType w:val="hybridMultilevel"/>
    <w:tmpl w:val="A4CA45C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2DD85E67"/>
    <w:multiLevelType w:val="hybridMultilevel"/>
    <w:tmpl w:val="59E2CABA"/>
    <w:lvl w:ilvl="0" w:tplc="FFFFFFFF">
      <w:start w:val="1"/>
      <w:numFmt w:val="bullet"/>
      <w:lvlText w:val="-"/>
      <w:lvlJc w:val="left"/>
      <w:pPr>
        <w:ind w:left="720" w:hanging="360"/>
      </w:pPr>
      <w:rPr>
        <w:rFonts w:ascii="Calibri" w:hAnsi="Calibri" w:hint="default"/>
      </w:rPr>
    </w:lvl>
    <w:lvl w:ilvl="1" w:tplc="04B02D64">
      <w:start w:val="1"/>
      <w:numFmt w:val="bullet"/>
      <w:lvlText w:val="o"/>
      <w:lvlJc w:val="left"/>
      <w:pPr>
        <w:ind w:left="1440" w:hanging="360"/>
      </w:pPr>
      <w:rPr>
        <w:rFonts w:ascii="Courier New" w:hAnsi="Courier New" w:hint="default"/>
      </w:rPr>
    </w:lvl>
    <w:lvl w:ilvl="2" w:tplc="C414E2EE">
      <w:start w:val="1"/>
      <w:numFmt w:val="bullet"/>
      <w:lvlText w:val=""/>
      <w:lvlJc w:val="left"/>
      <w:pPr>
        <w:ind w:left="2160" w:hanging="360"/>
      </w:pPr>
      <w:rPr>
        <w:rFonts w:ascii="Wingdings" w:hAnsi="Wingdings" w:hint="default"/>
      </w:rPr>
    </w:lvl>
    <w:lvl w:ilvl="3" w:tplc="5C7437EA">
      <w:start w:val="1"/>
      <w:numFmt w:val="bullet"/>
      <w:lvlText w:val=""/>
      <w:lvlJc w:val="left"/>
      <w:pPr>
        <w:ind w:left="2880" w:hanging="360"/>
      </w:pPr>
      <w:rPr>
        <w:rFonts w:ascii="Symbol" w:hAnsi="Symbol" w:hint="default"/>
      </w:rPr>
    </w:lvl>
    <w:lvl w:ilvl="4" w:tplc="96CE040E">
      <w:start w:val="1"/>
      <w:numFmt w:val="bullet"/>
      <w:lvlText w:val="o"/>
      <w:lvlJc w:val="left"/>
      <w:pPr>
        <w:ind w:left="3600" w:hanging="360"/>
      </w:pPr>
      <w:rPr>
        <w:rFonts w:ascii="Courier New" w:hAnsi="Courier New" w:hint="default"/>
      </w:rPr>
    </w:lvl>
    <w:lvl w:ilvl="5" w:tplc="F732BC7E">
      <w:start w:val="1"/>
      <w:numFmt w:val="bullet"/>
      <w:lvlText w:val=""/>
      <w:lvlJc w:val="left"/>
      <w:pPr>
        <w:ind w:left="4320" w:hanging="360"/>
      </w:pPr>
      <w:rPr>
        <w:rFonts w:ascii="Wingdings" w:hAnsi="Wingdings" w:hint="default"/>
      </w:rPr>
    </w:lvl>
    <w:lvl w:ilvl="6" w:tplc="A13AA60E">
      <w:start w:val="1"/>
      <w:numFmt w:val="bullet"/>
      <w:lvlText w:val=""/>
      <w:lvlJc w:val="left"/>
      <w:pPr>
        <w:ind w:left="5040" w:hanging="360"/>
      </w:pPr>
      <w:rPr>
        <w:rFonts w:ascii="Symbol" w:hAnsi="Symbol" w:hint="default"/>
      </w:rPr>
    </w:lvl>
    <w:lvl w:ilvl="7" w:tplc="F49A4A54">
      <w:start w:val="1"/>
      <w:numFmt w:val="bullet"/>
      <w:lvlText w:val="o"/>
      <w:lvlJc w:val="left"/>
      <w:pPr>
        <w:ind w:left="5760" w:hanging="360"/>
      </w:pPr>
      <w:rPr>
        <w:rFonts w:ascii="Courier New" w:hAnsi="Courier New" w:hint="default"/>
      </w:rPr>
    </w:lvl>
    <w:lvl w:ilvl="8" w:tplc="CB68E1E0">
      <w:start w:val="1"/>
      <w:numFmt w:val="bullet"/>
      <w:lvlText w:val=""/>
      <w:lvlJc w:val="left"/>
      <w:pPr>
        <w:ind w:left="6480" w:hanging="360"/>
      </w:pPr>
      <w:rPr>
        <w:rFonts w:ascii="Wingdings" w:hAnsi="Wingdings" w:hint="default"/>
      </w:rPr>
    </w:lvl>
  </w:abstractNum>
  <w:abstractNum w:abstractNumId="16" w15:restartNumberingAfterBreak="0">
    <w:nsid w:val="2E9A058E"/>
    <w:multiLevelType w:val="hybridMultilevel"/>
    <w:tmpl w:val="9D846C12"/>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FDA67AB"/>
    <w:multiLevelType w:val="hybridMultilevel"/>
    <w:tmpl w:val="93BAF04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30530A38"/>
    <w:multiLevelType w:val="hybridMultilevel"/>
    <w:tmpl w:val="D9BE07FA"/>
    <w:lvl w:ilvl="0" w:tplc="0DB6632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9" w15:restartNumberingAfterBreak="0">
    <w:nsid w:val="36B62BA4"/>
    <w:multiLevelType w:val="hybridMultilevel"/>
    <w:tmpl w:val="95020D42"/>
    <w:lvl w:ilvl="0" w:tplc="01A43AB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9162F6D"/>
    <w:multiLevelType w:val="multilevel"/>
    <w:tmpl w:val="545CA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544C76"/>
    <w:multiLevelType w:val="hybridMultilevel"/>
    <w:tmpl w:val="BD8C2134"/>
    <w:lvl w:ilvl="0" w:tplc="FFFFFFFF">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F1419CF"/>
    <w:multiLevelType w:val="hybridMultilevel"/>
    <w:tmpl w:val="BE569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1161E54"/>
    <w:multiLevelType w:val="hybridMultilevel"/>
    <w:tmpl w:val="FFB0A522"/>
    <w:lvl w:ilvl="0" w:tplc="0414000F">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444016C8"/>
    <w:multiLevelType w:val="hybridMultilevel"/>
    <w:tmpl w:val="50EE14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B753F2"/>
    <w:multiLevelType w:val="hybridMultilevel"/>
    <w:tmpl w:val="5B3EADE4"/>
    <w:lvl w:ilvl="0" w:tplc="D9FACBF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6" w15:restartNumberingAfterBreak="0">
    <w:nsid w:val="4AA8555F"/>
    <w:multiLevelType w:val="hybridMultilevel"/>
    <w:tmpl w:val="20744D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37432B"/>
    <w:multiLevelType w:val="hybridMultilevel"/>
    <w:tmpl w:val="1040B6F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54DB1BFD"/>
    <w:multiLevelType w:val="hybridMultilevel"/>
    <w:tmpl w:val="9B0222A0"/>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9" w15:restartNumberingAfterBreak="0">
    <w:nsid w:val="56BF2098"/>
    <w:multiLevelType w:val="hybridMultilevel"/>
    <w:tmpl w:val="42A28D3A"/>
    <w:lvl w:ilvl="0" w:tplc="3D80A570">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7A05DA6"/>
    <w:multiLevelType w:val="hybridMultilevel"/>
    <w:tmpl w:val="76AC23A4"/>
    <w:lvl w:ilvl="0" w:tplc="3D80A570">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7A10A30"/>
    <w:multiLevelType w:val="hybridMultilevel"/>
    <w:tmpl w:val="0FFECC7A"/>
    <w:lvl w:ilvl="0" w:tplc="04140015">
      <w:start w:val="1"/>
      <w:numFmt w:val="upp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2" w15:restartNumberingAfterBreak="0">
    <w:nsid w:val="5BCD7E14"/>
    <w:multiLevelType w:val="hybridMultilevel"/>
    <w:tmpl w:val="20744DC0"/>
    <w:lvl w:ilvl="0" w:tplc="99F4AF8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61653B5D"/>
    <w:multiLevelType w:val="hybridMultilevel"/>
    <w:tmpl w:val="188CFD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34B7E44"/>
    <w:multiLevelType w:val="hybridMultilevel"/>
    <w:tmpl w:val="86E4512C"/>
    <w:lvl w:ilvl="0" w:tplc="A9DAA0CE">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5" w15:restartNumberingAfterBreak="0">
    <w:nsid w:val="6613457C"/>
    <w:multiLevelType w:val="hybridMultilevel"/>
    <w:tmpl w:val="1FAA1E10"/>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67CE24AE"/>
    <w:multiLevelType w:val="hybridMultilevel"/>
    <w:tmpl w:val="B046DDA4"/>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725D25A9"/>
    <w:multiLevelType w:val="hybridMultilevel"/>
    <w:tmpl w:val="097C50F8"/>
    <w:lvl w:ilvl="0" w:tplc="3D80A570">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8563F3C"/>
    <w:multiLevelType w:val="hybridMultilevel"/>
    <w:tmpl w:val="1930CFFE"/>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7914381A"/>
    <w:multiLevelType w:val="hybridMultilevel"/>
    <w:tmpl w:val="DED2BC28"/>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9F7687"/>
    <w:multiLevelType w:val="hybridMultilevel"/>
    <w:tmpl w:val="5308CCCE"/>
    <w:lvl w:ilvl="0" w:tplc="6C38375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518471929">
    <w:abstractNumId w:val="15"/>
  </w:num>
  <w:num w:numId="2" w16cid:durableId="1926644925">
    <w:abstractNumId w:val="36"/>
  </w:num>
  <w:num w:numId="3" w16cid:durableId="86000068">
    <w:abstractNumId w:val="21"/>
  </w:num>
  <w:num w:numId="4" w16cid:durableId="280765843">
    <w:abstractNumId w:val="0"/>
  </w:num>
  <w:num w:numId="5" w16cid:durableId="1407150267">
    <w:abstractNumId w:val="1"/>
  </w:num>
  <w:num w:numId="6" w16cid:durableId="1150177435">
    <w:abstractNumId w:val="4"/>
  </w:num>
  <w:num w:numId="7" w16cid:durableId="789862454">
    <w:abstractNumId w:val="30"/>
  </w:num>
  <w:num w:numId="8" w16cid:durableId="1822699802">
    <w:abstractNumId w:val="37"/>
  </w:num>
  <w:num w:numId="9" w16cid:durableId="289669181">
    <w:abstractNumId w:val="29"/>
  </w:num>
  <w:num w:numId="10" w16cid:durableId="1932659341">
    <w:abstractNumId w:val="11"/>
  </w:num>
  <w:num w:numId="11" w16cid:durableId="671494428">
    <w:abstractNumId w:val="6"/>
  </w:num>
  <w:num w:numId="12" w16cid:durableId="2047828444">
    <w:abstractNumId w:val="28"/>
  </w:num>
  <w:num w:numId="13" w16cid:durableId="1495874960">
    <w:abstractNumId w:val="12"/>
  </w:num>
  <w:num w:numId="14" w16cid:durableId="285355227">
    <w:abstractNumId w:val="10"/>
  </w:num>
  <w:num w:numId="15" w16cid:durableId="1817061421">
    <w:abstractNumId w:val="39"/>
  </w:num>
  <w:num w:numId="16" w16cid:durableId="1532182648">
    <w:abstractNumId w:val="23"/>
  </w:num>
  <w:num w:numId="17" w16cid:durableId="1529904083">
    <w:abstractNumId w:val="35"/>
  </w:num>
  <w:num w:numId="18" w16cid:durableId="1384594354">
    <w:abstractNumId w:val="33"/>
  </w:num>
  <w:num w:numId="19" w16cid:durableId="99567519">
    <w:abstractNumId w:val="34"/>
  </w:num>
  <w:num w:numId="20" w16cid:durableId="1616405758">
    <w:abstractNumId w:val="13"/>
  </w:num>
  <w:num w:numId="21" w16cid:durableId="1107694332">
    <w:abstractNumId w:val="18"/>
  </w:num>
  <w:num w:numId="22" w16cid:durableId="590969844">
    <w:abstractNumId w:val="5"/>
  </w:num>
  <w:num w:numId="23" w16cid:durableId="481627514">
    <w:abstractNumId w:val="9"/>
  </w:num>
  <w:num w:numId="24" w16cid:durableId="866066768">
    <w:abstractNumId w:val="24"/>
  </w:num>
  <w:num w:numId="25" w16cid:durableId="608004658">
    <w:abstractNumId w:val="22"/>
  </w:num>
  <w:num w:numId="26" w16cid:durableId="290138726">
    <w:abstractNumId w:val="7"/>
  </w:num>
  <w:num w:numId="27" w16cid:durableId="1400398299">
    <w:abstractNumId w:val="20"/>
  </w:num>
  <w:num w:numId="28" w16cid:durableId="881284936">
    <w:abstractNumId w:val="14"/>
  </w:num>
  <w:num w:numId="29" w16cid:durableId="253560429">
    <w:abstractNumId w:val="17"/>
  </w:num>
  <w:num w:numId="30" w16cid:durableId="1857113121">
    <w:abstractNumId w:val="27"/>
  </w:num>
  <w:num w:numId="31" w16cid:durableId="1228999839">
    <w:abstractNumId w:val="31"/>
  </w:num>
  <w:num w:numId="32" w16cid:durableId="1864246616">
    <w:abstractNumId w:val="25"/>
  </w:num>
  <w:num w:numId="33" w16cid:durableId="1749884614">
    <w:abstractNumId w:val="16"/>
  </w:num>
  <w:num w:numId="34" w16cid:durableId="584846838">
    <w:abstractNumId w:val="32"/>
  </w:num>
  <w:num w:numId="35" w16cid:durableId="651565964">
    <w:abstractNumId w:val="19"/>
  </w:num>
  <w:num w:numId="36" w16cid:durableId="890268411">
    <w:abstractNumId w:val="2"/>
  </w:num>
  <w:num w:numId="37" w16cid:durableId="2079665052">
    <w:abstractNumId w:val="40"/>
  </w:num>
  <w:num w:numId="38" w16cid:durableId="1669016073">
    <w:abstractNumId w:val="26"/>
  </w:num>
  <w:num w:numId="39" w16cid:durableId="1347094488">
    <w:abstractNumId w:val="8"/>
  </w:num>
  <w:num w:numId="40" w16cid:durableId="1072433692">
    <w:abstractNumId w:val="38"/>
  </w:num>
  <w:num w:numId="41" w16cid:durableId="2115131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81D"/>
    <w:rsid w:val="0000020E"/>
    <w:rsid w:val="00001C14"/>
    <w:rsid w:val="000038CD"/>
    <w:rsid w:val="00006412"/>
    <w:rsid w:val="0000650E"/>
    <w:rsid w:val="00011410"/>
    <w:rsid w:val="00015ED4"/>
    <w:rsid w:val="00016949"/>
    <w:rsid w:val="00022247"/>
    <w:rsid w:val="000229D1"/>
    <w:rsid w:val="00025282"/>
    <w:rsid w:val="00027537"/>
    <w:rsid w:val="0003769B"/>
    <w:rsid w:val="00042D30"/>
    <w:rsid w:val="00044EB2"/>
    <w:rsid w:val="00045498"/>
    <w:rsid w:val="00051E34"/>
    <w:rsid w:val="00061D7A"/>
    <w:rsid w:val="00067AFB"/>
    <w:rsid w:val="00073099"/>
    <w:rsid w:val="00073662"/>
    <w:rsid w:val="00073ED3"/>
    <w:rsid w:val="00076D72"/>
    <w:rsid w:val="00083284"/>
    <w:rsid w:val="0009272E"/>
    <w:rsid w:val="00094D00"/>
    <w:rsid w:val="000A77B8"/>
    <w:rsid w:val="000B1A01"/>
    <w:rsid w:val="000B2158"/>
    <w:rsid w:val="000B28A9"/>
    <w:rsid w:val="000B42D5"/>
    <w:rsid w:val="000B78D9"/>
    <w:rsid w:val="000C011B"/>
    <w:rsid w:val="000C156A"/>
    <w:rsid w:val="000C2A47"/>
    <w:rsid w:val="000D03DE"/>
    <w:rsid w:val="000D4089"/>
    <w:rsid w:val="000D671E"/>
    <w:rsid w:val="000D799D"/>
    <w:rsid w:val="000E1974"/>
    <w:rsid w:val="000E1F0E"/>
    <w:rsid w:val="000E2253"/>
    <w:rsid w:val="000E7719"/>
    <w:rsid w:val="000F0090"/>
    <w:rsid w:val="000F67E5"/>
    <w:rsid w:val="000F7DC0"/>
    <w:rsid w:val="0010295C"/>
    <w:rsid w:val="00103F1E"/>
    <w:rsid w:val="0010421F"/>
    <w:rsid w:val="001172F1"/>
    <w:rsid w:val="00121327"/>
    <w:rsid w:val="00126C74"/>
    <w:rsid w:val="001274C6"/>
    <w:rsid w:val="00137AF6"/>
    <w:rsid w:val="00144D5B"/>
    <w:rsid w:val="0014531C"/>
    <w:rsid w:val="00157D9B"/>
    <w:rsid w:val="00161494"/>
    <w:rsid w:val="001617A3"/>
    <w:rsid w:val="0016618A"/>
    <w:rsid w:val="0017140E"/>
    <w:rsid w:val="0017150A"/>
    <w:rsid w:val="001727DA"/>
    <w:rsid w:val="00175B9A"/>
    <w:rsid w:val="00175ED4"/>
    <w:rsid w:val="00180D52"/>
    <w:rsid w:val="00182369"/>
    <w:rsid w:val="00183756"/>
    <w:rsid w:val="00192E23"/>
    <w:rsid w:val="00192E25"/>
    <w:rsid w:val="00196A65"/>
    <w:rsid w:val="00197C5F"/>
    <w:rsid w:val="001A5A2E"/>
    <w:rsid w:val="001A77E0"/>
    <w:rsid w:val="001B036A"/>
    <w:rsid w:val="001B4993"/>
    <w:rsid w:val="001B560E"/>
    <w:rsid w:val="001B7D8E"/>
    <w:rsid w:val="001D1004"/>
    <w:rsid w:val="001D10D8"/>
    <w:rsid w:val="001D2966"/>
    <w:rsid w:val="001E2708"/>
    <w:rsid w:val="001F11B5"/>
    <w:rsid w:val="001F35E7"/>
    <w:rsid w:val="001F75B9"/>
    <w:rsid w:val="0020106F"/>
    <w:rsid w:val="00202719"/>
    <w:rsid w:val="00210CBB"/>
    <w:rsid w:val="00211087"/>
    <w:rsid w:val="00212666"/>
    <w:rsid w:val="00215CDF"/>
    <w:rsid w:val="0022522B"/>
    <w:rsid w:val="00234057"/>
    <w:rsid w:val="00234E32"/>
    <w:rsid w:val="0023681D"/>
    <w:rsid w:val="00237279"/>
    <w:rsid w:val="002376BF"/>
    <w:rsid w:val="00242D00"/>
    <w:rsid w:val="00243051"/>
    <w:rsid w:val="00243810"/>
    <w:rsid w:val="002501F4"/>
    <w:rsid w:val="00257E46"/>
    <w:rsid w:val="0026016A"/>
    <w:rsid w:val="0026608A"/>
    <w:rsid w:val="002708EE"/>
    <w:rsid w:val="00272B77"/>
    <w:rsid w:val="0027491A"/>
    <w:rsid w:val="0028361D"/>
    <w:rsid w:val="00283FFF"/>
    <w:rsid w:val="00294946"/>
    <w:rsid w:val="00294F57"/>
    <w:rsid w:val="00296854"/>
    <w:rsid w:val="002A209A"/>
    <w:rsid w:val="002A236A"/>
    <w:rsid w:val="002B2429"/>
    <w:rsid w:val="002B5BE4"/>
    <w:rsid w:val="002C2231"/>
    <w:rsid w:val="002C5EBF"/>
    <w:rsid w:val="002C73A4"/>
    <w:rsid w:val="002C7659"/>
    <w:rsid w:val="002D08FB"/>
    <w:rsid w:val="002D388E"/>
    <w:rsid w:val="002D67B6"/>
    <w:rsid w:val="002D684F"/>
    <w:rsid w:val="002D7C3D"/>
    <w:rsid w:val="002E1461"/>
    <w:rsid w:val="002E748D"/>
    <w:rsid w:val="002F0101"/>
    <w:rsid w:val="002F134E"/>
    <w:rsid w:val="002F38F7"/>
    <w:rsid w:val="002F5F05"/>
    <w:rsid w:val="0030111B"/>
    <w:rsid w:val="00305970"/>
    <w:rsid w:val="003129CD"/>
    <w:rsid w:val="003131DC"/>
    <w:rsid w:val="003154B8"/>
    <w:rsid w:val="00316DE3"/>
    <w:rsid w:val="00321AD5"/>
    <w:rsid w:val="00323054"/>
    <w:rsid w:val="00323EF4"/>
    <w:rsid w:val="00324AEF"/>
    <w:rsid w:val="003277EB"/>
    <w:rsid w:val="00335C91"/>
    <w:rsid w:val="00335E7C"/>
    <w:rsid w:val="00340127"/>
    <w:rsid w:val="00344773"/>
    <w:rsid w:val="003504BB"/>
    <w:rsid w:val="0035479D"/>
    <w:rsid w:val="00354B3C"/>
    <w:rsid w:val="003601A0"/>
    <w:rsid w:val="00360D56"/>
    <w:rsid w:val="003622AE"/>
    <w:rsid w:val="00377892"/>
    <w:rsid w:val="00377FDC"/>
    <w:rsid w:val="003803BD"/>
    <w:rsid w:val="00383F9B"/>
    <w:rsid w:val="00386A68"/>
    <w:rsid w:val="0039057A"/>
    <w:rsid w:val="003947A4"/>
    <w:rsid w:val="00396DE7"/>
    <w:rsid w:val="0039710A"/>
    <w:rsid w:val="003A033E"/>
    <w:rsid w:val="003A1FF6"/>
    <w:rsid w:val="003A49A2"/>
    <w:rsid w:val="003B0517"/>
    <w:rsid w:val="003B374D"/>
    <w:rsid w:val="003B6E0A"/>
    <w:rsid w:val="003B6F80"/>
    <w:rsid w:val="003C1223"/>
    <w:rsid w:val="003C2FD0"/>
    <w:rsid w:val="003C71DC"/>
    <w:rsid w:val="003D2E61"/>
    <w:rsid w:val="003D3207"/>
    <w:rsid w:val="003D3C5A"/>
    <w:rsid w:val="003D426C"/>
    <w:rsid w:val="003D42A7"/>
    <w:rsid w:val="003D5C3D"/>
    <w:rsid w:val="003E58F1"/>
    <w:rsid w:val="003E772A"/>
    <w:rsid w:val="003F6E40"/>
    <w:rsid w:val="003F6F4D"/>
    <w:rsid w:val="004028B6"/>
    <w:rsid w:val="00403CF8"/>
    <w:rsid w:val="00407E5E"/>
    <w:rsid w:val="00412378"/>
    <w:rsid w:val="0042098D"/>
    <w:rsid w:val="0042160D"/>
    <w:rsid w:val="00422D92"/>
    <w:rsid w:val="00431BFB"/>
    <w:rsid w:val="00432508"/>
    <w:rsid w:val="004463B0"/>
    <w:rsid w:val="00451F84"/>
    <w:rsid w:val="00453937"/>
    <w:rsid w:val="00453B7E"/>
    <w:rsid w:val="00455C14"/>
    <w:rsid w:val="00461C6C"/>
    <w:rsid w:val="00463E3C"/>
    <w:rsid w:val="00473461"/>
    <w:rsid w:val="00474928"/>
    <w:rsid w:val="00481A8B"/>
    <w:rsid w:val="00482987"/>
    <w:rsid w:val="0048306B"/>
    <w:rsid w:val="00497427"/>
    <w:rsid w:val="004A03B7"/>
    <w:rsid w:val="004A147D"/>
    <w:rsid w:val="004A3AF6"/>
    <w:rsid w:val="004B34FC"/>
    <w:rsid w:val="004B50AC"/>
    <w:rsid w:val="004B54D2"/>
    <w:rsid w:val="004C0162"/>
    <w:rsid w:val="004C39A9"/>
    <w:rsid w:val="004C45D5"/>
    <w:rsid w:val="004C6200"/>
    <w:rsid w:val="004D59B5"/>
    <w:rsid w:val="004E2697"/>
    <w:rsid w:val="004E696A"/>
    <w:rsid w:val="004F303B"/>
    <w:rsid w:val="004F3446"/>
    <w:rsid w:val="004F7270"/>
    <w:rsid w:val="0050501F"/>
    <w:rsid w:val="005059EB"/>
    <w:rsid w:val="00510F91"/>
    <w:rsid w:val="00511F64"/>
    <w:rsid w:val="00515779"/>
    <w:rsid w:val="005203A9"/>
    <w:rsid w:val="00523382"/>
    <w:rsid w:val="00537675"/>
    <w:rsid w:val="00540206"/>
    <w:rsid w:val="00542349"/>
    <w:rsid w:val="00542E46"/>
    <w:rsid w:val="005452ED"/>
    <w:rsid w:val="00546BB6"/>
    <w:rsid w:val="00562EE7"/>
    <w:rsid w:val="00566687"/>
    <w:rsid w:val="00567C09"/>
    <w:rsid w:val="005739F4"/>
    <w:rsid w:val="00573B08"/>
    <w:rsid w:val="005752E0"/>
    <w:rsid w:val="00580813"/>
    <w:rsid w:val="00581924"/>
    <w:rsid w:val="0058291A"/>
    <w:rsid w:val="0058407B"/>
    <w:rsid w:val="0058538B"/>
    <w:rsid w:val="00592EE5"/>
    <w:rsid w:val="00595533"/>
    <w:rsid w:val="00597ADA"/>
    <w:rsid w:val="005A0061"/>
    <w:rsid w:val="005A13D9"/>
    <w:rsid w:val="005A29A0"/>
    <w:rsid w:val="005A338D"/>
    <w:rsid w:val="005C2E24"/>
    <w:rsid w:val="005C4C2D"/>
    <w:rsid w:val="005C7428"/>
    <w:rsid w:val="005C7B5A"/>
    <w:rsid w:val="005D5CE6"/>
    <w:rsid w:val="005D6B61"/>
    <w:rsid w:val="005D6D38"/>
    <w:rsid w:val="005E147E"/>
    <w:rsid w:val="005E552E"/>
    <w:rsid w:val="005F3569"/>
    <w:rsid w:val="00602A8F"/>
    <w:rsid w:val="00606415"/>
    <w:rsid w:val="006074B9"/>
    <w:rsid w:val="00613EE1"/>
    <w:rsid w:val="006142AC"/>
    <w:rsid w:val="006172F4"/>
    <w:rsid w:val="00617312"/>
    <w:rsid w:val="0062456C"/>
    <w:rsid w:val="006351CF"/>
    <w:rsid w:val="00640DCD"/>
    <w:rsid w:val="006424A0"/>
    <w:rsid w:val="00647662"/>
    <w:rsid w:val="00651CA8"/>
    <w:rsid w:val="006520A1"/>
    <w:rsid w:val="00653857"/>
    <w:rsid w:val="006561C2"/>
    <w:rsid w:val="00660D30"/>
    <w:rsid w:val="00667D14"/>
    <w:rsid w:val="0067362B"/>
    <w:rsid w:val="006757B3"/>
    <w:rsid w:val="00676FAF"/>
    <w:rsid w:val="00687DF5"/>
    <w:rsid w:val="00694287"/>
    <w:rsid w:val="006945C6"/>
    <w:rsid w:val="006978AA"/>
    <w:rsid w:val="006A1951"/>
    <w:rsid w:val="006A1EC6"/>
    <w:rsid w:val="006A3725"/>
    <w:rsid w:val="006A395F"/>
    <w:rsid w:val="006A4011"/>
    <w:rsid w:val="006A5847"/>
    <w:rsid w:val="006A718B"/>
    <w:rsid w:val="006B2410"/>
    <w:rsid w:val="006B3977"/>
    <w:rsid w:val="006B4C4F"/>
    <w:rsid w:val="006B5A31"/>
    <w:rsid w:val="006C34F4"/>
    <w:rsid w:val="006C5422"/>
    <w:rsid w:val="006C7D0E"/>
    <w:rsid w:val="006D06C3"/>
    <w:rsid w:val="006D75D9"/>
    <w:rsid w:val="006D7AD8"/>
    <w:rsid w:val="006E54FE"/>
    <w:rsid w:val="006E65CE"/>
    <w:rsid w:val="006E7923"/>
    <w:rsid w:val="006F1BA9"/>
    <w:rsid w:val="006F1D52"/>
    <w:rsid w:val="006F4AB9"/>
    <w:rsid w:val="006F6FB1"/>
    <w:rsid w:val="00701114"/>
    <w:rsid w:val="00706C0D"/>
    <w:rsid w:val="00706FCA"/>
    <w:rsid w:val="00707A24"/>
    <w:rsid w:val="0071171C"/>
    <w:rsid w:val="00725784"/>
    <w:rsid w:val="00725C1A"/>
    <w:rsid w:val="00725D6D"/>
    <w:rsid w:val="00730099"/>
    <w:rsid w:val="007305C0"/>
    <w:rsid w:val="00756E03"/>
    <w:rsid w:val="007621EC"/>
    <w:rsid w:val="00770CCC"/>
    <w:rsid w:val="00772E00"/>
    <w:rsid w:val="0078249A"/>
    <w:rsid w:val="0078389B"/>
    <w:rsid w:val="00785307"/>
    <w:rsid w:val="0079053C"/>
    <w:rsid w:val="00790B4A"/>
    <w:rsid w:val="00796B48"/>
    <w:rsid w:val="007B30EA"/>
    <w:rsid w:val="007B4594"/>
    <w:rsid w:val="007B67B5"/>
    <w:rsid w:val="007B69DA"/>
    <w:rsid w:val="007B76B8"/>
    <w:rsid w:val="007C0303"/>
    <w:rsid w:val="007C2E35"/>
    <w:rsid w:val="007C4A1B"/>
    <w:rsid w:val="007C68BF"/>
    <w:rsid w:val="007D3525"/>
    <w:rsid w:val="007E5573"/>
    <w:rsid w:val="007E5BE8"/>
    <w:rsid w:val="007E6878"/>
    <w:rsid w:val="007F24F8"/>
    <w:rsid w:val="0080033E"/>
    <w:rsid w:val="008003FD"/>
    <w:rsid w:val="0080658D"/>
    <w:rsid w:val="0080681E"/>
    <w:rsid w:val="0080699A"/>
    <w:rsid w:val="008103E3"/>
    <w:rsid w:val="00812E0B"/>
    <w:rsid w:val="00813331"/>
    <w:rsid w:val="0082377A"/>
    <w:rsid w:val="00827ED3"/>
    <w:rsid w:val="008372ED"/>
    <w:rsid w:val="00842F58"/>
    <w:rsid w:val="008431C8"/>
    <w:rsid w:val="00847953"/>
    <w:rsid w:val="00850863"/>
    <w:rsid w:val="008518EF"/>
    <w:rsid w:val="008600A3"/>
    <w:rsid w:val="008630FD"/>
    <w:rsid w:val="008677B2"/>
    <w:rsid w:val="008716C2"/>
    <w:rsid w:val="008728AD"/>
    <w:rsid w:val="00875626"/>
    <w:rsid w:val="0088135A"/>
    <w:rsid w:val="00881B3C"/>
    <w:rsid w:val="00881EA4"/>
    <w:rsid w:val="00884D5F"/>
    <w:rsid w:val="00886CCE"/>
    <w:rsid w:val="00892C31"/>
    <w:rsid w:val="0089576F"/>
    <w:rsid w:val="008A08E3"/>
    <w:rsid w:val="008A098E"/>
    <w:rsid w:val="008A24FE"/>
    <w:rsid w:val="008A5637"/>
    <w:rsid w:val="008B20C3"/>
    <w:rsid w:val="008B6F3F"/>
    <w:rsid w:val="008C5754"/>
    <w:rsid w:val="008D0266"/>
    <w:rsid w:val="008D0C0B"/>
    <w:rsid w:val="008D40C6"/>
    <w:rsid w:val="008E4537"/>
    <w:rsid w:val="008E5C6A"/>
    <w:rsid w:val="008E6F41"/>
    <w:rsid w:val="008E7E30"/>
    <w:rsid w:val="008F11C7"/>
    <w:rsid w:val="008F1AD1"/>
    <w:rsid w:val="008F3EC7"/>
    <w:rsid w:val="008F4351"/>
    <w:rsid w:val="008F575E"/>
    <w:rsid w:val="008F6C03"/>
    <w:rsid w:val="009006BC"/>
    <w:rsid w:val="00901807"/>
    <w:rsid w:val="00913C15"/>
    <w:rsid w:val="009162F2"/>
    <w:rsid w:val="00920836"/>
    <w:rsid w:val="009246F1"/>
    <w:rsid w:val="00924815"/>
    <w:rsid w:val="00925095"/>
    <w:rsid w:val="009328B7"/>
    <w:rsid w:val="009354AB"/>
    <w:rsid w:val="00935FB5"/>
    <w:rsid w:val="009369B4"/>
    <w:rsid w:val="009431D0"/>
    <w:rsid w:val="009509EE"/>
    <w:rsid w:val="00951CD5"/>
    <w:rsid w:val="009563CA"/>
    <w:rsid w:val="00956A4C"/>
    <w:rsid w:val="0096409A"/>
    <w:rsid w:val="009656F8"/>
    <w:rsid w:val="00966760"/>
    <w:rsid w:val="009773D9"/>
    <w:rsid w:val="0098052E"/>
    <w:rsid w:val="00981F1D"/>
    <w:rsid w:val="00987020"/>
    <w:rsid w:val="009926BC"/>
    <w:rsid w:val="00994568"/>
    <w:rsid w:val="009946EF"/>
    <w:rsid w:val="00996A68"/>
    <w:rsid w:val="009A2C56"/>
    <w:rsid w:val="009A3B4F"/>
    <w:rsid w:val="009A498A"/>
    <w:rsid w:val="009B2E33"/>
    <w:rsid w:val="009B38EB"/>
    <w:rsid w:val="009B39BC"/>
    <w:rsid w:val="009B5CDD"/>
    <w:rsid w:val="009C37A0"/>
    <w:rsid w:val="009C6B91"/>
    <w:rsid w:val="009D0C1E"/>
    <w:rsid w:val="009D22D1"/>
    <w:rsid w:val="009D33E1"/>
    <w:rsid w:val="009D54BB"/>
    <w:rsid w:val="009D5EE7"/>
    <w:rsid w:val="009E02E4"/>
    <w:rsid w:val="009E1224"/>
    <w:rsid w:val="009E172A"/>
    <w:rsid w:val="009E27BD"/>
    <w:rsid w:val="009E4B68"/>
    <w:rsid w:val="009F5EF2"/>
    <w:rsid w:val="009F7CC6"/>
    <w:rsid w:val="00A04852"/>
    <w:rsid w:val="00A05FBB"/>
    <w:rsid w:val="00A1555B"/>
    <w:rsid w:val="00A163C8"/>
    <w:rsid w:val="00A32888"/>
    <w:rsid w:val="00A34918"/>
    <w:rsid w:val="00A43F95"/>
    <w:rsid w:val="00A466D3"/>
    <w:rsid w:val="00A516D3"/>
    <w:rsid w:val="00A51ED1"/>
    <w:rsid w:val="00A56E13"/>
    <w:rsid w:val="00A61A3E"/>
    <w:rsid w:val="00A63747"/>
    <w:rsid w:val="00A671B5"/>
    <w:rsid w:val="00A7315E"/>
    <w:rsid w:val="00A81581"/>
    <w:rsid w:val="00A86218"/>
    <w:rsid w:val="00A872A3"/>
    <w:rsid w:val="00A87F85"/>
    <w:rsid w:val="00A917B6"/>
    <w:rsid w:val="00A977E0"/>
    <w:rsid w:val="00AA5857"/>
    <w:rsid w:val="00AA6419"/>
    <w:rsid w:val="00AA6EC7"/>
    <w:rsid w:val="00AB4DFC"/>
    <w:rsid w:val="00AC3493"/>
    <w:rsid w:val="00AC5768"/>
    <w:rsid w:val="00AC5B3D"/>
    <w:rsid w:val="00AC5F68"/>
    <w:rsid w:val="00AC6E2E"/>
    <w:rsid w:val="00AD0EB4"/>
    <w:rsid w:val="00AD1229"/>
    <w:rsid w:val="00AD2B40"/>
    <w:rsid w:val="00AE332E"/>
    <w:rsid w:val="00AF6401"/>
    <w:rsid w:val="00AF78B9"/>
    <w:rsid w:val="00B005CC"/>
    <w:rsid w:val="00B03DC9"/>
    <w:rsid w:val="00B06A53"/>
    <w:rsid w:val="00B140A4"/>
    <w:rsid w:val="00B14B5B"/>
    <w:rsid w:val="00B171D1"/>
    <w:rsid w:val="00B24399"/>
    <w:rsid w:val="00B253F4"/>
    <w:rsid w:val="00B259EF"/>
    <w:rsid w:val="00B26710"/>
    <w:rsid w:val="00B30036"/>
    <w:rsid w:val="00B300AD"/>
    <w:rsid w:val="00B30894"/>
    <w:rsid w:val="00B31600"/>
    <w:rsid w:val="00B32798"/>
    <w:rsid w:val="00B34237"/>
    <w:rsid w:val="00B41FE1"/>
    <w:rsid w:val="00B45053"/>
    <w:rsid w:val="00B527BF"/>
    <w:rsid w:val="00B52B67"/>
    <w:rsid w:val="00B55171"/>
    <w:rsid w:val="00B55ABB"/>
    <w:rsid w:val="00B71443"/>
    <w:rsid w:val="00B74877"/>
    <w:rsid w:val="00B74986"/>
    <w:rsid w:val="00B77A81"/>
    <w:rsid w:val="00B92872"/>
    <w:rsid w:val="00B941A9"/>
    <w:rsid w:val="00B95E52"/>
    <w:rsid w:val="00BA32F8"/>
    <w:rsid w:val="00BA43B1"/>
    <w:rsid w:val="00BA5A0B"/>
    <w:rsid w:val="00BA6E24"/>
    <w:rsid w:val="00BB4B16"/>
    <w:rsid w:val="00BB60D3"/>
    <w:rsid w:val="00BB7415"/>
    <w:rsid w:val="00BC180E"/>
    <w:rsid w:val="00BC624B"/>
    <w:rsid w:val="00BD316B"/>
    <w:rsid w:val="00BD78E1"/>
    <w:rsid w:val="00BE4111"/>
    <w:rsid w:val="00BE65A5"/>
    <w:rsid w:val="00BE7D4B"/>
    <w:rsid w:val="00C156C3"/>
    <w:rsid w:val="00C1719F"/>
    <w:rsid w:val="00C22EC6"/>
    <w:rsid w:val="00C30EB4"/>
    <w:rsid w:val="00C313D0"/>
    <w:rsid w:val="00C33EF1"/>
    <w:rsid w:val="00C44718"/>
    <w:rsid w:val="00C44D68"/>
    <w:rsid w:val="00C47058"/>
    <w:rsid w:val="00C53EFF"/>
    <w:rsid w:val="00C55051"/>
    <w:rsid w:val="00C55E33"/>
    <w:rsid w:val="00C61375"/>
    <w:rsid w:val="00C61A64"/>
    <w:rsid w:val="00C61F0F"/>
    <w:rsid w:val="00C700A5"/>
    <w:rsid w:val="00C709CA"/>
    <w:rsid w:val="00C71CC0"/>
    <w:rsid w:val="00C73DDF"/>
    <w:rsid w:val="00C7627A"/>
    <w:rsid w:val="00CA064A"/>
    <w:rsid w:val="00CA0826"/>
    <w:rsid w:val="00CB2A7E"/>
    <w:rsid w:val="00CB2F7E"/>
    <w:rsid w:val="00CB3984"/>
    <w:rsid w:val="00CB47A6"/>
    <w:rsid w:val="00CC0FA9"/>
    <w:rsid w:val="00CC1F1F"/>
    <w:rsid w:val="00CC451F"/>
    <w:rsid w:val="00CC5681"/>
    <w:rsid w:val="00CC7CBB"/>
    <w:rsid w:val="00CE0035"/>
    <w:rsid w:val="00CE31E1"/>
    <w:rsid w:val="00CE4F64"/>
    <w:rsid w:val="00CF4DAD"/>
    <w:rsid w:val="00D012A4"/>
    <w:rsid w:val="00D02CE5"/>
    <w:rsid w:val="00D14584"/>
    <w:rsid w:val="00D23DA4"/>
    <w:rsid w:val="00D2703A"/>
    <w:rsid w:val="00D32454"/>
    <w:rsid w:val="00D33947"/>
    <w:rsid w:val="00D378DF"/>
    <w:rsid w:val="00D404AD"/>
    <w:rsid w:val="00D4187D"/>
    <w:rsid w:val="00D42C1C"/>
    <w:rsid w:val="00D45EF7"/>
    <w:rsid w:val="00D54C35"/>
    <w:rsid w:val="00D66DB5"/>
    <w:rsid w:val="00D6735F"/>
    <w:rsid w:val="00D7679F"/>
    <w:rsid w:val="00D779F3"/>
    <w:rsid w:val="00D824C3"/>
    <w:rsid w:val="00D83653"/>
    <w:rsid w:val="00D855C4"/>
    <w:rsid w:val="00D86CA3"/>
    <w:rsid w:val="00D86DE0"/>
    <w:rsid w:val="00D94242"/>
    <w:rsid w:val="00D96739"/>
    <w:rsid w:val="00D97456"/>
    <w:rsid w:val="00DA0DDB"/>
    <w:rsid w:val="00DA60B4"/>
    <w:rsid w:val="00DB19CD"/>
    <w:rsid w:val="00DC0A98"/>
    <w:rsid w:val="00DC4A2B"/>
    <w:rsid w:val="00DC5F26"/>
    <w:rsid w:val="00DD1C0C"/>
    <w:rsid w:val="00DD288F"/>
    <w:rsid w:val="00DD7B8C"/>
    <w:rsid w:val="00DE0A8A"/>
    <w:rsid w:val="00DE15F9"/>
    <w:rsid w:val="00DE4FE4"/>
    <w:rsid w:val="00DE6BD9"/>
    <w:rsid w:val="00DF2074"/>
    <w:rsid w:val="00DF3968"/>
    <w:rsid w:val="00DF455B"/>
    <w:rsid w:val="00DF6D37"/>
    <w:rsid w:val="00E00B0A"/>
    <w:rsid w:val="00E11C8A"/>
    <w:rsid w:val="00E13461"/>
    <w:rsid w:val="00E15403"/>
    <w:rsid w:val="00E21E99"/>
    <w:rsid w:val="00E23C05"/>
    <w:rsid w:val="00E30966"/>
    <w:rsid w:val="00E31376"/>
    <w:rsid w:val="00E342DA"/>
    <w:rsid w:val="00E34706"/>
    <w:rsid w:val="00E37C64"/>
    <w:rsid w:val="00E419BC"/>
    <w:rsid w:val="00E44AE3"/>
    <w:rsid w:val="00E55FB7"/>
    <w:rsid w:val="00E6052F"/>
    <w:rsid w:val="00E6086A"/>
    <w:rsid w:val="00E62CA3"/>
    <w:rsid w:val="00E6491D"/>
    <w:rsid w:val="00E66190"/>
    <w:rsid w:val="00E67401"/>
    <w:rsid w:val="00E7510E"/>
    <w:rsid w:val="00E75D80"/>
    <w:rsid w:val="00E774EA"/>
    <w:rsid w:val="00E77A4B"/>
    <w:rsid w:val="00E81915"/>
    <w:rsid w:val="00E8363B"/>
    <w:rsid w:val="00E8383C"/>
    <w:rsid w:val="00E85F99"/>
    <w:rsid w:val="00E8619C"/>
    <w:rsid w:val="00E86342"/>
    <w:rsid w:val="00E96DB5"/>
    <w:rsid w:val="00EA1349"/>
    <w:rsid w:val="00EA16E5"/>
    <w:rsid w:val="00EA2F4C"/>
    <w:rsid w:val="00EA35FE"/>
    <w:rsid w:val="00EA4CAE"/>
    <w:rsid w:val="00EA6E7E"/>
    <w:rsid w:val="00EA712D"/>
    <w:rsid w:val="00EB1A1B"/>
    <w:rsid w:val="00EB2D81"/>
    <w:rsid w:val="00EC0B7A"/>
    <w:rsid w:val="00ED0847"/>
    <w:rsid w:val="00ED6E7A"/>
    <w:rsid w:val="00ED71C3"/>
    <w:rsid w:val="00EE000A"/>
    <w:rsid w:val="00EE034B"/>
    <w:rsid w:val="00EE4335"/>
    <w:rsid w:val="00EE57F0"/>
    <w:rsid w:val="00EE587D"/>
    <w:rsid w:val="00EE6B32"/>
    <w:rsid w:val="00EF498B"/>
    <w:rsid w:val="00F028B8"/>
    <w:rsid w:val="00F07577"/>
    <w:rsid w:val="00F07DCD"/>
    <w:rsid w:val="00F1124F"/>
    <w:rsid w:val="00F2135F"/>
    <w:rsid w:val="00F22599"/>
    <w:rsid w:val="00F22E36"/>
    <w:rsid w:val="00F24CB6"/>
    <w:rsid w:val="00F25743"/>
    <w:rsid w:val="00F25879"/>
    <w:rsid w:val="00F308BA"/>
    <w:rsid w:val="00F34032"/>
    <w:rsid w:val="00F40AEA"/>
    <w:rsid w:val="00F435F1"/>
    <w:rsid w:val="00F43AAF"/>
    <w:rsid w:val="00F4463F"/>
    <w:rsid w:val="00F446DA"/>
    <w:rsid w:val="00F4612C"/>
    <w:rsid w:val="00F50B28"/>
    <w:rsid w:val="00F51670"/>
    <w:rsid w:val="00F53D65"/>
    <w:rsid w:val="00F547F0"/>
    <w:rsid w:val="00F57305"/>
    <w:rsid w:val="00F61060"/>
    <w:rsid w:val="00F64450"/>
    <w:rsid w:val="00F67C14"/>
    <w:rsid w:val="00F720F2"/>
    <w:rsid w:val="00F72543"/>
    <w:rsid w:val="00F77690"/>
    <w:rsid w:val="00F8051D"/>
    <w:rsid w:val="00F810C7"/>
    <w:rsid w:val="00F85EE8"/>
    <w:rsid w:val="00F8736A"/>
    <w:rsid w:val="00F97B60"/>
    <w:rsid w:val="00FA68E3"/>
    <w:rsid w:val="00FB4001"/>
    <w:rsid w:val="00FB4800"/>
    <w:rsid w:val="00FB4A15"/>
    <w:rsid w:val="00FC4872"/>
    <w:rsid w:val="00FC4ABD"/>
    <w:rsid w:val="00FC4DDA"/>
    <w:rsid w:val="00FD190D"/>
    <w:rsid w:val="00FD2169"/>
    <w:rsid w:val="00FD3565"/>
    <w:rsid w:val="00FD3D9C"/>
    <w:rsid w:val="00FD4F22"/>
    <w:rsid w:val="00FE0317"/>
    <w:rsid w:val="00FE22CE"/>
    <w:rsid w:val="00FE6905"/>
    <w:rsid w:val="00FF3915"/>
    <w:rsid w:val="00FF46E1"/>
    <w:rsid w:val="00FF5B7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2D530"/>
  <w15:chartTrackingRefBased/>
  <w15:docId w15:val="{A69E7288-326D-47C1-8275-3E4BD519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061"/>
    <w:rPr>
      <w:rFonts w:ascii="Arial" w:hAnsi="Arial"/>
    </w:rPr>
  </w:style>
  <w:style w:type="paragraph" w:styleId="Overskrift1">
    <w:name w:val="heading 1"/>
    <w:basedOn w:val="Normal"/>
    <w:next w:val="Normal"/>
    <w:link w:val="Overskrift1Tegn"/>
    <w:uiPriority w:val="9"/>
    <w:qFormat/>
    <w:rsid w:val="00511F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11F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196A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E96DB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23681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23681D"/>
  </w:style>
  <w:style w:type="character" w:customStyle="1" w:styleId="eop">
    <w:name w:val="eop"/>
    <w:basedOn w:val="Standardskriftforavsnitt"/>
    <w:rsid w:val="0023681D"/>
  </w:style>
  <w:style w:type="paragraph" w:styleId="Revisjon">
    <w:name w:val="Revision"/>
    <w:hidden/>
    <w:uiPriority w:val="99"/>
    <w:semiHidden/>
    <w:rsid w:val="00412378"/>
    <w:pPr>
      <w:spacing w:after="0" w:line="240" w:lineRule="auto"/>
    </w:pPr>
  </w:style>
  <w:style w:type="character" w:customStyle="1" w:styleId="Overskrift1Tegn">
    <w:name w:val="Overskrift 1 Tegn"/>
    <w:basedOn w:val="Standardskriftforavsnitt"/>
    <w:link w:val="Overskrift1"/>
    <w:uiPriority w:val="9"/>
    <w:rsid w:val="00511F64"/>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511F64"/>
    <w:rPr>
      <w:rFonts w:asciiTheme="majorHAnsi" w:eastAsiaTheme="majorEastAsia" w:hAnsiTheme="majorHAnsi" w:cstheme="majorBidi"/>
      <w:color w:val="2F5496" w:themeColor="accent1" w:themeShade="BF"/>
      <w:sz w:val="26"/>
      <w:szCs w:val="26"/>
    </w:rPr>
  </w:style>
  <w:style w:type="paragraph" w:styleId="Overskriftforinnholdsfortegnelse">
    <w:name w:val="TOC Heading"/>
    <w:basedOn w:val="Overskrift1"/>
    <w:next w:val="Normal"/>
    <w:uiPriority w:val="39"/>
    <w:unhideWhenUsed/>
    <w:qFormat/>
    <w:rsid w:val="007C0303"/>
    <w:pPr>
      <w:outlineLvl w:val="9"/>
    </w:pPr>
    <w:rPr>
      <w:lang w:eastAsia="nb-NO"/>
    </w:rPr>
  </w:style>
  <w:style w:type="paragraph" w:styleId="INNH1">
    <w:name w:val="toc 1"/>
    <w:basedOn w:val="Normal"/>
    <w:next w:val="Normal"/>
    <w:autoRedefine/>
    <w:uiPriority w:val="39"/>
    <w:unhideWhenUsed/>
    <w:rsid w:val="007C0303"/>
    <w:pPr>
      <w:spacing w:after="100"/>
    </w:pPr>
  </w:style>
  <w:style w:type="paragraph" w:styleId="INNH2">
    <w:name w:val="toc 2"/>
    <w:basedOn w:val="Normal"/>
    <w:next w:val="Normal"/>
    <w:autoRedefine/>
    <w:uiPriority w:val="39"/>
    <w:unhideWhenUsed/>
    <w:rsid w:val="00E34706"/>
    <w:pPr>
      <w:tabs>
        <w:tab w:val="right" w:leader="dot" w:pos="9062"/>
      </w:tabs>
      <w:spacing w:after="100"/>
      <w:ind w:left="220"/>
    </w:pPr>
  </w:style>
  <w:style w:type="character" w:styleId="Hyperkobling">
    <w:name w:val="Hyperlink"/>
    <w:basedOn w:val="Standardskriftforavsnitt"/>
    <w:uiPriority w:val="99"/>
    <w:unhideWhenUsed/>
    <w:rsid w:val="007C0303"/>
    <w:rPr>
      <w:color w:val="0563C1" w:themeColor="hyperlink"/>
      <w:u w:val="single"/>
    </w:rPr>
  </w:style>
  <w:style w:type="paragraph" w:styleId="Listeavsnitt">
    <w:name w:val="List Paragraph"/>
    <w:basedOn w:val="Normal"/>
    <w:uiPriority w:val="34"/>
    <w:qFormat/>
    <w:rsid w:val="00676FAF"/>
    <w:pPr>
      <w:spacing w:after="0" w:line="240" w:lineRule="auto"/>
      <w:ind w:left="720"/>
      <w:contextualSpacing/>
    </w:pPr>
    <w:rPr>
      <w:rFonts w:eastAsiaTheme="minorEastAsia" w:cs="Times New Roman"/>
      <w:lang w:bidi="en-US"/>
    </w:rPr>
  </w:style>
  <w:style w:type="table" w:styleId="Tabellrutenett">
    <w:name w:val="Table Grid"/>
    <w:basedOn w:val="Vanligtabell"/>
    <w:uiPriority w:val="39"/>
    <w:rsid w:val="00606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8F1AD1"/>
    <w:rPr>
      <w:sz w:val="16"/>
      <w:szCs w:val="16"/>
    </w:rPr>
  </w:style>
  <w:style w:type="paragraph" w:styleId="Merknadstekst">
    <w:name w:val="annotation text"/>
    <w:basedOn w:val="Normal"/>
    <w:link w:val="MerknadstekstTegn"/>
    <w:uiPriority w:val="99"/>
    <w:unhideWhenUsed/>
    <w:rsid w:val="008F1AD1"/>
    <w:pPr>
      <w:spacing w:line="240" w:lineRule="auto"/>
    </w:pPr>
    <w:rPr>
      <w:sz w:val="20"/>
      <w:szCs w:val="20"/>
    </w:rPr>
  </w:style>
  <w:style w:type="character" w:customStyle="1" w:styleId="MerknadstekstTegn">
    <w:name w:val="Merknadstekst Tegn"/>
    <w:basedOn w:val="Standardskriftforavsnitt"/>
    <w:link w:val="Merknadstekst"/>
    <w:uiPriority w:val="99"/>
    <w:rsid w:val="008F1AD1"/>
    <w:rPr>
      <w:sz w:val="20"/>
      <w:szCs w:val="20"/>
    </w:rPr>
  </w:style>
  <w:style w:type="paragraph" w:styleId="Kommentaremne">
    <w:name w:val="annotation subject"/>
    <w:basedOn w:val="Merknadstekst"/>
    <w:next w:val="Merknadstekst"/>
    <w:link w:val="KommentaremneTegn"/>
    <w:uiPriority w:val="99"/>
    <w:semiHidden/>
    <w:unhideWhenUsed/>
    <w:rsid w:val="008F1AD1"/>
    <w:rPr>
      <w:b/>
      <w:bCs/>
    </w:rPr>
  </w:style>
  <w:style w:type="character" w:customStyle="1" w:styleId="KommentaremneTegn">
    <w:name w:val="Kommentaremne Tegn"/>
    <w:basedOn w:val="MerknadstekstTegn"/>
    <w:link w:val="Kommentaremne"/>
    <w:uiPriority w:val="99"/>
    <w:semiHidden/>
    <w:rsid w:val="008F1AD1"/>
    <w:rPr>
      <w:b/>
      <w:bCs/>
      <w:sz w:val="20"/>
      <w:szCs w:val="20"/>
    </w:rPr>
  </w:style>
  <w:style w:type="paragraph" w:customStyle="1" w:styleId="mortaga">
    <w:name w:val="mortag_a"/>
    <w:basedOn w:val="Normal"/>
    <w:rsid w:val="008F1AD1"/>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6C7D0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7D0E"/>
  </w:style>
  <w:style w:type="paragraph" w:styleId="Bunntekst">
    <w:name w:val="footer"/>
    <w:basedOn w:val="Normal"/>
    <w:link w:val="BunntekstTegn"/>
    <w:uiPriority w:val="99"/>
    <w:unhideWhenUsed/>
    <w:rsid w:val="006C7D0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7D0E"/>
  </w:style>
  <w:style w:type="character" w:customStyle="1" w:styleId="Overskrift3Tegn">
    <w:name w:val="Overskrift 3 Tegn"/>
    <w:basedOn w:val="Standardskriftforavsnitt"/>
    <w:link w:val="Overskrift3"/>
    <w:uiPriority w:val="9"/>
    <w:rsid w:val="00196A65"/>
    <w:rPr>
      <w:rFonts w:asciiTheme="majorHAnsi" w:eastAsiaTheme="majorEastAsia" w:hAnsiTheme="majorHAnsi" w:cstheme="majorBidi"/>
      <w:color w:val="1F3763" w:themeColor="accent1" w:themeShade="7F"/>
      <w:sz w:val="24"/>
      <w:szCs w:val="24"/>
    </w:rPr>
  </w:style>
  <w:style w:type="character" w:styleId="Ulstomtale">
    <w:name w:val="Unresolved Mention"/>
    <w:basedOn w:val="Standardskriftforavsnitt"/>
    <w:uiPriority w:val="99"/>
    <w:semiHidden/>
    <w:unhideWhenUsed/>
    <w:rsid w:val="00482987"/>
    <w:rPr>
      <w:color w:val="605E5C"/>
      <w:shd w:val="clear" w:color="auto" w:fill="E1DFDD"/>
    </w:rPr>
  </w:style>
  <w:style w:type="character" w:customStyle="1" w:styleId="Overskrift4Tegn">
    <w:name w:val="Overskrift 4 Tegn"/>
    <w:basedOn w:val="Standardskriftforavsnitt"/>
    <w:link w:val="Overskrift4"/>
    <w:uiPriority w:val="9"/>
    <w:semiHidden/>
    <w:rsid w:val="00E96DB5"/>
    <w:rPr>
      <w:rFonts w:asciiTheme="majorHAnsi" w:eastAsiaTheme="majorEastAsia" w:hAnsiTheme="majorHAnsi" w:cstheme="majorBidi"/>
      <w:i/>
      <w:iCs/>
      <w:color w:val="2F5496" w:themeColor="accent1" w:themeShade="BF"/>
    </w:rPr>
  </w:style>
  <w:style w:type="paragraph" w:styleId="INNH3">
    <w:name w:val="toc 3"/>
    <w:basedOn w:val="Normal"/>
    <w:next w:val="Normal"/>
    <w:autoRedefine/>
    <w:uiPriority w:val="39"/>
    <w:unhideWhenUsed/>
    <w:rsid w:val="009E122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8885">
      <w:bodyDiv w:val="1"/>
      <w:marLeft w:val="0"/>
      <w:marRight w:val="0"/>
      <w:marTop w:val="0"/>
      <w:marBottom w:val="0"/>
      <w:divBdr>
        <w:top w:val="none" w:sz="0" w:space="0" w:color="auto"/>
        <w:left w:val="none" w:sz="0" w:space="0" w:color="auto"/>
        <w:bottom w:val="none" w:sz="0" w:space="0" w:color="auto"/>
        <w:right w:val="none" w:sz="0" w:space="0" w:color="auto"/>
      </w:divBdr>
    </w:div>
    <w:div w:id="207423958">
      <w:bodyDiv w:val="1"/>
      <w:marLeft w:val="0"/>
      <w:marRight w:val="0"/>
      <w:marTop w:val="0"/>
      <w:marBottom w:val="0"/>
      <w:divBdr>
        <w:top w:val="none" w:sz="0" w:space="0" w:color="auto"/>
        <w:left w:val="none" w:sz="0" w:space="0" w:color="auto"/>
        <w:bottom w:val="none" w:sz="0" w:space="0" w:color="auto"/>
        <w:right w:val="none" w:sz="0" w:space="0" w:color="auto"/>
      </w:divBdr>
    </w:div>
    <w:div w:id="227352118">
      <w:bodyDiv w:val="1"/>
      <w:marLeft w:val="0"/>
      <w:marRight w:val="0"/>
      <w:marTop w:val="0"/>
      <w:marBottom w:val="0"/>
      <w:divBdr>
        <w:top w:val="none" w:sz="0" w:space="0" w:color="auto"/>
        <w:left w:val="none" w:sz="0" w:space="0" w:color="auto"/>
        <w:bottom w:val="none" w:sz="0" w:space="0" w:color="auto"/>
        <w:right w:val="none" w:sz="0" w:space="0" w:color="auto"/>
      </w:divBdr>
    </w:div>
    <w:div w:id="238485755">
      <w:bodyDiv w:val="1"/>
      <w:marLeft w:val="0"/>
      <w:marRight w:val="0"/>
      <w:marTop w:val="0"/>
      <w:marBottom w:val="0"/>
      <w:divBdr>
        <w:top w:val="none" w:sz="0" w:space="0" w:color="auto"/>
        <w:left w:val="none" w:sz="0" w:space="0" w:color="auto"/>
        <w:bottom w:val="none" w:sz="0" w:space="0" w:color="auto"/>
        <w:right w:val="none" w:sz="0" w:space="0" w:color="auto"/>
      </w:divBdr>
    </w:div>
    <w:div w:id="324747308">
      <w:bodyDiv w:val="1"/>
      <w:marLeft w:val="0"/>
      <w:marRight w:val="0"/>
      <w:marTop w:val="0"/>
      <w:marBottom w:val="0"/>
      <w:divBdr>
        <w:top w:val="none" w:sz="0" w:space="0" w:color="auto"/>
        <w:left w:val="none" w:sz="0" w:space="0" w:color="auto"/>
        <w:bottom w:val="none" w:sz="0" w:space="0" w:color="auto"/>
        <w:right w:val="none" w:sz="0" w:space="0" w:color="auto"/>
      </w:divBdr>
      <w:divsChild>
        <w:div w:id="1766799534">
          <w:marLeft w:val="0"/>
          <w:marRight w:val="0"/>
          <w:marTop w:val="0"/>
          <w:marBottom w:val="0"/>
          <w:divBdr>
            <w:top w:val="none" w:sz="0" w:space="0" w:color="auto"/>
            <w:left w:val="none" w:sz="0" w:space="0" w:color="auto"/>
            <w:bottom w:val="none" w:sz="0" w:space="0" w:color="auto"/>
            <w:right w:val="none" w:sz="0" w:space="0" w:color="auto"/>
          </w:divBdr>
        </w:div>
        <w:div w:id="370301741">
          <w:marLeft w:val="0"/>
          <w:marRight w:val="0"/>
          <w:marTop w:val="0"/>
          <w:marBottom w:val="0"/>
          <w:divBdr>
            <w:top w:val="none" w:sz="0" w:space="0" w:color="auto"/>
            <w:left w:val="none" w:sz="0" w:space="0" w:color="auto"/>
            <w:bottom w:val="none" w:sz="0" w:space="0" w:color="auto"/>
            <w:right w:val="none" w:sz="0" w:space="0" w:color="auto"/>
          </w:divBdr>
        </w:div>
        <w:div w:id="1708720403">
          <w:marLeft w:val="0"/>
          <w:marRight w:val="0"/>
          <w:marTop w:val="0"/>
          <w:marBottom w:val="0"/>
          <w:divBdr>
            <w:top w:val="none" w:sz="0" w:space="0" w:color="auto"/>
            <w:left w:val="none" w:sz="0" w:space="0" w:color="auto"/>
            <w:bottom w:val="none" w:sz="0" w:space="0" w:color="auto"/>
            <w:right w:val="none" w:sz="0" w:space="0" w:color="auto"/>
          </w:divBdr>
        </w:div>
        <w:div w:id="968588900">
          <w:marLeft w:val="0"/>
          <w:marRight w:val="0"/>
          <w:marTop w:val="0"/>
          <w:marBottom w:val="0"/>
          <w:divBdr>
            <w:top w:val="none" w:sz="0" w:space="0" w:color="auto"/>
            <w:left w:val="none" w:sz="0" w:space="0" w:color="auto"/>
            <w:bottom w:val="none" w:sz="0" w:space="0" w:color="auto"/>
            <w:right w:val="none" w:sz="0" w:space="0" w:color="auto"/>
          </w:divBdr>
        </w:div>
        <w:div w:id="1864005269">
          <w:marLeft w:val="0"/>
          <w:marRight w:val="0"/>
          <w:marTop w:val="0"/>
          <w:marBottom w:val="0"/>
          <w:divBdr>
            <w:top w:val="none" w:sz="0" w:space="0" w:color="auto"/>
            <w:left w:val="none" w:sz="0" w:space="0" w:color="auto"/>
            <w:bottom w:val="none" w:sz="0" w:space="0" w:color="auto"/>
            <w:right w:val="none" w:sz="0" w:space="0" w:color="auto"/>
          </w:divBdr>
        </w:div>
        <w:div w:id="1580410643">
          <w:marLeft w:val="0"/>
          <w:marRight w:val="0"/>
          <w:marTop w:val="0"/>
          <w:marBottom w:val="0"/>
          <w:divBdr>
            <w:top w:val="none" w:sz="0" w:space="0" w:color="auto"/>
            <w:left w:val="none" w:sz="0" w:space="0" w:color="auto"/>
            <w:bottom w:val="none" w:sz="0" w:space="0" w:color="auto"/>
            <w:right w:val="none" w:sz="0" w:space="0" w:color="auto"/>
          </w:divBdr>
        </w:div>
        <w:div w:id="361520674">
          <w:marLeft w:val="0"/>
          <w:marRight w:val="0"/>
          <w:marTop w:val="0"/>
          <w:marBottom w:val="0"/>
          <w:divBdr>
            <w:top w:val="none" w:sz="0" w:space="0" w:color="auto"/>
            <w:left w:val="none" w:sz="0" w:space="0" w:color="auto"/>
            <w:bottom w:val="none" w:sz="0" w:space="0" w:color="auto"/>
            <w:right w:val="none" w:sz="0" w:space="0" w:color="auto"/>
          </w:divBdr>
        </w:div>
        <w:div w:id="1770083571">
          <w:marLeft w:val="0"/>
          <w:marRight w:val="0"/>
          <w:marTop w:val="0"/>
          <w:marBottom w:val="0"/>
          <w:divBdr>
            <w:top w:val="none" w:sz="0" w:space="0" w:color="auto"/>
            <w:left w:val="none" w:sz="0" w:space="0" w:color="auto"/>
            <w:bottom w:val="none" w:sz="0" w:space="0" w:color="auto"/>
            <w:right w:val="none" w:sz="0" w:space="0" w:color="auto"/>
          </w:divBdr>
        </w:div>
        <w:div w:id="352196966">
          <w:marLeft w:val="0"/>
          <w:marRight w:val="0"/>
          <w:marTop w:val="0"/>
          <w:marBottom w:val="0"/>
          <w:divBdr>
            <w:top w:val="none" w:sz="0" w:space="0" w:color="auto"/>
            <w:left w:val="none" w:sz="0" w:space="0" w:color="auto"/>
            <w:bottom w:val="none" w:sz="0" w:space="0" w:color="auto"/>
            <w:right w:val="none" w:sz="0" w:space="0" w:color="auto"/>
          </w:divBdr>
        </w:div>
        <w:div w:id="1885632922">
          <w:marLeft w:val="0"/>
          <w:marRight w:val="0"/>
          <w:marTop w:val="0"/>
          <w:marBottom w:val="0"/>
          <w:divBdr>
            <w:top w:val="none" w:sz="0" w:space="0" w:color="auto"/>
            <w:left w:val="none" w:sz="0" w:space="0" w:color="auto"/>
            <w:bottom w:val="none" w:sz="0" w:space="0" w:color="auto"/>
            <w:right w:val="none" w:sz="0" w:space="0" w:color="auto"/>
          </w:divBdr>
        </w:div>
        <w:div w:id="1037510024">
          <w:marLeft w:val="0"/>
          <w:marRight w:val="0"/>
          <w:marTop w:val="0"/>
          <w:marBottom w:val="0"/>
          <w:divBdr>
            <w:top w:val="none" w:sz="0" w:space="0" w:color="auto"/>
            <w:left w:val="none" w:sz="0" w:space="0" w:color="auto"/>
            <w:bottom w:val="none" w:sz="0" w:space="0" w:color="auto"/>
            <w:right w:val="none" w:sz="0" w:space="0" w:color="auto"/>
          </w:divBdr>
        </w:div>
        <w:div w:id="1718385721">
          <w:marLeft w:val="0"/>
          <w:marRight w:val="0"/>
          <w:marTop w:val="0"/>
          <w:marBottom w:val="0"/>
          <w:divBdr>
            <w:top w:val="none" w:sz="0" w:space="0" w:color="auto"/>
            <w:left w:val="none" w:sz="0" w:space="0" w:color="auto"/>
            <w:bottom w:val="none" w:sz="0" w:space="0" w:color="auto"/>
            <w:right w:val="none" w:sz="0" w:space="0" w:color="auto"/>
          </w:divBdr>
        </w:div>
        <w:div w:id="1406536286">
          <w:marLeft w:val="0"/>
          <w:marRight w:val="0"/>
          <w:marTop w:val="0"/>
          <w:marBottom w:val="0"/>
          <w:divBdr>
            <w:top w:val="none" w:sz="0" w:space="0" w:color="auto"/>
            <w:left w:val="none" w:sz="0" w:space="0" w:color="auto"/>
            <w:bottom w:val="none" w:sz="0" w:space="0" w:color="auto"/>
            <w:right w:val="none" w:sz="0" w:space="0" w:color="auto"/>
          </w:divBdr>
        </w:div>
        <w:div w:id="1202746865">
          <w:marLeft w:val="0"/>
          <w:marRight w:val="0"/>
          <w:marTop w:val="0"/>
          <w:marBottom w:val="0"/>
          <w:divBdr>
            <w:top w:val="none" w:sz="0" w:space="0" w:color="auto"/>
            <w:left w:val="none" w:sz="0" w:space="0" w:color="auto"/>
            <w:bottom w:val="none" w:sz="0" w:space="0" w:color="auto"/>
            <w:right w:val="none" w:sz="0" w:space="0" w:color="auto"/>
          </w:divBdr>
        </w:div>
        <w:div w:id="1345130716">
          <w:marLeft w:val="0"/>
          <w:marRight w:val="0"/>
          <w:marTop w:val="0"/>
          <w:marBottom w:val="0"/>
          <w:divBdr>
            <w:top w:val="none" w:sz="0" w:space="0" w:color="auto"/>
            <w:left w:val="none" w:sz="0" w:space="0" w:color="auto"/>
            <w:bottom w:val="none" w:sz="0" w:space="0" w:color="auto"/>
            <w:right w:val="none" w:sz="0" w:space="0" w:color="auto"/>
          </w:divBdr>
        </w:div>
        <w:div w:id="1458068649">
          <w:marLeft w:val="0"/>
          <w:marRight w:val="0"/>
          <w:marTop w:val="0"/>
          <w:marBottom w:val="0"/>
          <w:divBdr>
            <w:top w:val="none" w:sz="0" w:space="0" w:color="auto"/>
            <w:left w:val="none" w:sz="0" w:space="0" w:color="auto"/>
            <w:bottom w:val="none" w:sz="0" w:space="0" w:color="auto"/>
            <w:right w:val="none" w:sz="0" w:space="0" w:color="auto"/>
          </w:divBdr>
        </w:div>
        <w:div w:id="1831555867">
          <w:marLeft w:val="0"/>
          <w:marRight w:val="0"/>
          <w:marTop w:val="0"/>
          <w:marBottom w:val="0"/>
          <w:divBdr>
            <w:top w:val="none" w:sz="0" w:space="0" w:color="auto"/>
            <w:left w:val="none" w:sz="0" w:space="0" w:color="auto"/>
            <w:bottom w:val="none" w:sz="0" w:space="0" w:color="auto"/>
            <w:right w:val="none" w:sz="0" w:space="0" w:color="auto"/>
          </w:divBdr>
        </w:div>
        <w:div w:id="1144199627">
          <w:marLeft w:val="0"/>
          <w:marRight w:val="0"/>
          <w:marTop w:val="0"/>
          <w:marBottom w:val="0"/>
          <w:divBdr>
            <w:top w:val="none" w:sz="0" w:space="0" w:color="auto"/>
            <w:left w:val="none" w:sz="0" w:space="0" w:color="auto"/>
            <w:bottom w:val="none" w:sz="0" w:space="0" w:color="auto"/>
            <w:right w:val="none" w:sz="0" w:space="0" w:color="auto"/>
          </w:divBdr>
        </w:div>
      </w:divsChild>
    </w:div>
    <w:div w:id="362830785">
      <w:bodyDiv w:val="1"/>
      <w:marLeft w:val="0"/>
      <w:marRight w:val="0"/>
      <w:marTop w:val="0"/>
      <w:marBottom w:val="0"/>
      <w:divBdr>
        <w:top w:val="none" w:sz="0" w:space="0" w:color="auto"/>
        <w:left w:val="none" w:sz="0" w:space="0" w:color="auto"/>
        <w:bottom w:val="none" w:sz="0" w:space="0" w:color="auto"/>
        <w:right w:val="none" w:sz="0" w:space="0" w:color="auto"/>
      </w:divBdr>
    </w:div>
    <w:div w:id="366300035">
      <w:bodyDiv w:val="1"/>
      <w:marLeft w:val="0"/>
      <w:marRight w:val="0"/>
      <w:marTop w:val="0"/>
      <w:marBottom w:val="0"/>
      <w:divBdr>
        <w:top w:val="none" w:sz="0" w:space="0" w:color="auto"/>
        <w:left w:val="none" w:sz="0" w:space="0" w:color="auto"/>
        <w:bottom w:val="none" w:sz="0" w:space="0" w:color="auto"/>
        <w:right w:val="none" w:sz="0" w:space="0" w:color="auto"/>
      </w:divBdr>
    </w:div>
    <w:div w:id="453527681">
      <w:bodyDiv w:val="1"/>
      <w:marLeft w:val="0"/>
      <w:marRight w:val="0"/>
      <w:marTop w:val="0"/>
      <w:marBottom w:val="0"/>
      <w:divBdr>
        <w:top w:val="none" w:sz="0" w:space="0" w:color="auto"/>
        <w:left w:val="none" w:sz="0" w:space="0" w:color="auto"/>
        <w:bottom w:val="none" w:sz="0" w:space="0" w:color="auto"/>
        <w:right w:val="none" w:sz="0" w:space="0" w:color="auto"/>
      </w:divBdr>
    </w:div>
    <w:div w:id="468792879">
      <w:bodyDiv w:val="1"/>
      <w:marLeft w:val="0"/>
      <w:marRight w:val="0"/>
      <w:marTop w:val="0"/>
      <w:marBottom w:val="0"/>
      <w:divBdr>
        <w:top w:val="none" w:sz="0" w:space="0" w:color="auto"/>
        <w:left w:val="none" w:sz="0" w:space="0" w:color="auto"/>
        <w:bottom w:val="none" w:sz="0" w:space="0" w:color="auto"/>
        <w:right w:val="none" w:sz="0" w:space="0" w:color="auto"/>
      </w:divBdr>
    </w:div>
    <w:div w:id="486476598">
      <w:bodyDiv w:val="1"/>
      <w:marLeft w:val="0"/>
      <w:marRight w:val="0"/>
      <w:marTop w:val="0"/>
      <w:marBottom w:val="0"/>
      <w:divBdr>
        <w:top w:val="none" w:sz="0" w:space="0" w:color="auto"/>
        <w:left w:val="none" w:sz="0" w:space="0" w:color="auto"/>
        <w:bottom w:val="none" w:sz="0" w:space="0" w:color="auto"/>
        <w:right w:val="none" w:sz="0" w:space="0" w:color="auto"/>
      </w:divBdr>
    </w:div>
    <w:div w:id="587156364">
      <w:bodyDiv w:val="1"/>
      <w:marLeft w:val="0"/>
      <w:marRight w:val="0"/>
      <w:marTop w:val="0"/>
      <w:marBottom w:val="0"/>
      <w:divBdr>
        <w:top w:val="none" w:sz="0" w:space="0" w:color="auto"/>
        <w:left w:val="none" w:sz="0" w:space="0" w:color="auto"/>
        <w:bottom w:val="none" w:sz="0" w:space="0" w:color="auto"/>
        <w:right w:val="none" w:sz="0" w:space="0" w:color="auto"/>
      </w:divBdr>
    </w:div>
    <w:div w:id="646130356">
      <w:bodyDiv w:val="1"/>
      <w:marLeft w:val="0"/>
      <w:marRight w:val="0"/>
      <w:marTop w:val="0"/>
      <w:marBottom w:val="0"/>
      <w:divBdr>
        <w:top w:val="none" w:sz="0" w:space="0" w:color="auto"/>
        <w:left w:val="none" w:sz="0" w:space="0" w:color="auto"/>
        <w:bottom w:val="none" w:sz="0" w:space="0" w:color="auto"/>
        <w:right w:val="none" w:sz="0" w:space="0" w:color="auto"/>
      </w:divBdr>
    </w:div>
    <w:div w:id="663581751">
      <w:bodyDiv w:val="1"/>
      <w:marLeft w:val="0"/>
      <w:marRight w:val="0"/>
      <w:marTop w:val="0"/>
      <w:marBottom w:val="0"/>
      <w:divBdr>
        <w:top w:val="none" w:sz="0" w:space="0" w:color="auto"/>
        <w:left w:val="none" w:sz="0" w:space="0" w:color="auto"/>
        <w:bottom w:val="none" w:sz="0" w:space="0" w:color="auto"/>
        <w:right w:val="none" w:sz="0" w:space="0" w:color="auto"/>
      </w:divBdr>
    </w:div>
    <w:div w:id="726681476">
      <w:bodyDiv w:val="1"/>
      <w:marLeft w:val="0"/>
      <w:marRight w:val="0"/>
      <w:marTop w:val="0"/>
      <w:marBottom w:val="0"/>
      <w:divBdr>
        <w:top w:val="none" w:sz="0" w:space="0" w:color="auto"/>
        <w:left w:val="none" w:sz="0" w:space="0" w:color="auto"/>
        <w:bottom w:val="none" w:sz="0" w:space="0" w:color="auto"/>
        <w:right w:val="none" w:sz="0" w:space="0" w:color="auto"/>
      </w:divBdr>
    </w:div>
    <w:div w:id="758795617">
      <w:bodyDiv w:val="1"/>
      <w:marLeft w:val="0"/>
      <w:marRight w:val="0"/>
      <w:marTop w:val="0"/>
      <w:marBottom w:val="0"/>
      <w:divBdr>
        <w:top w:val="none" w:sz="0" w:space="0" w:color="auto"/>
        <w:left w:val="none" w:sz="0" w:space="0" w:color="auto"/>
        <w:bottom w:val="none" w:sz="0" w:space="0" w:color="auto"/>
        <w:right w:val="none" w:sz="0" w:space="0" w:color="auto"/>
      </w:divBdr>
    </w:div>
    <w:div w:id="783040624">
      <w:bodyDiv w:val="1"/>
      <w:marLeft w:val="0"/>
      <w:marRight w:val="0"/>
      <w:marTop w:val="0"/>
      <w:marBottom w:val="0"/>
      <w:divBdr>
        <w:top w:val="none" w:sz="0" w:space="0" w:color="auto"/>
        <w:left w:val="none" w:sz="0" w:space="0" w:color="auto"/>
        <w:bottom w:val="none" w:sz="0" w:space="0" w:color="auto"/>
        <w:right w:val="none" w:sz="0" w:space="0" w:color="auto"/>
      </w:divBdr>
    </w:div>
    <w:div w:id="811561481">
      <w:bodyDiv w:val="1"/>
      <w:marLeft w:val="0"/>
      <w:marRight w:val="0"/>
      <w:marTop w:val="0"/>
      <w:marBottom w:val="0"/>
      <w:divBdr>
        <w:top w:val="none" w:sz="0" w:space="0" w:color="auto"/>
        <w:left w:val="none" w:sz="0" w:space="0" w:color="auto"/>
        <w:bottom w:val="none" w:sz="0" w:space="0" w:color="auto"/>
        <w:right w:val="none" w:sz="0" w:space="0" w:color="auto"/>
      </w:divBdr>
    </w:div>
    <w:div w:id="851148380">
      <w:bodyDiv w:val="1"/>
      <w:marLeft w:val="0"/>
      <w:marRight w:val="0"/>
      <w:marTop w:val="0"/>
      <w:marBottom w:val="0"/>
      <w:divBdr>
        <w:top w:val="none" w:sz="0" w:space="0" w:color="auto"/>
        <w:left w:val="none" w:sz="0" w:space="0" w:color="auto"/>
        <w:bottom w:val="none" w:sz="0" w:space="0" w:color="auto"/>
        <w:right w:val="none" w:sz="0" w:space="0" w:color="auto"/>
      </w:divBdr>
    </w:div>
    <w:div w:id="869953801">
      <w:bodyDiv w:val="1"/>
      <w:marLeft w:val="0"/>
      <w:marRight w:val="0"/>
      <w:marTop w:val="0"/>
      <w:marBottom w:val="0"/>
      <w:divBdr>
        <w:top w:val="none" w:sz="0" w:space="0" w:color="auto"/>
        <w:left w:val="none" w:sz="0" w:space="0" w:color="auto"/>
        <w:bottom w:val="none" w:sz="0" w:space="0" w:color="auto"/>
        <w:right w:val="none" w:sz="0" w:space="0" w:color="auto"/>
      </w:divBdr>
    </w:div>
    <w:div w:id="886381365">
      <w:bodyDiv w:val="1"/>
      <w:marLeft w:val="0"/>
      <w:marRight w:val="0"/>
      <w:marTop w:val="0"/>
      <w:marBottom w:val="0"/>
      <w:divBdr>
        <w:top w:val="none" w:sz="0" w:space="0" w:color="auto"/>
        <w:left w:val="none" w:sz="0" w:space="0" w:color="auto"/>
        <w:bottom w:val="none" w:sz="0" w:space="0" w:color="auto"/>
        <w:right w:val="none" w:sz="0" w:space="0" w:color="auto"/>
      </w:divBdr>
    </w:div>
    <w:div w:id="892154520">
      <w:bodyDiv w:val="1"/>
      <w:marLeft w:val="0"/>
      <w:marRight w:val="0"/>
      <w:marTop w:val="0"/>
      <w:marBottom w:val="0"/>
      <w:divBdr>
        <w:top w:val="none" w:sz="0" w:space="0" w:color="auto"/>
        <w:left w:val="none" w:sz="0" w:space="0" w:color="auto"/>
        <w:bottom w:val="none" w:sz="0" w:space="0" w:color="auto"/>
        <w:right w:val="none" w:sz="0" w:space="0" w:color="auto"/>
      </w:divBdr>
    </w:div>
    <w:div w:id="898441368">
      <w:bodyDiv w:val="1"/>
      <w:marLeft w:val="0"/>
      <w:marRight w:val="0"/>
      <w:marTop w:val="0"/>
      <w:marBottom w:val="0"/>
      <w:divBdr>
        <w:top w:val="none" w:sz="0" w:space="0" w:color="auto"/>
        <w:left w:val="none" w:sz="0" w:space="0" w:color="auto"/>
        <w:bottom w:val="none" w:sz="0" w:space="0" w:color="auto"/>
        <w:right w:val="none" w:sz="0" w:space="0" w:color="auto"/>
      </w:divBdr>
    </w:div>
    <w:div w:id="913710389">
      <w:bodyDiv w:val="1"/>
      <w:marLeft w:val="0"/>
      <w:marRight w:val="0"/>
      <w:marTop w:val="0"/>
      <w:marBottom w:val="0"/>
      <w:divBdr>
        <w:top w:val="none" w:sz="0" w:space="0" w:color="auto"/>
        <w:left w:val="none" w:sz="0" w:space="0" w:color="auto"/>
        <w:bottom w:val="none" w:sz="0" w:space="0" w:color="auto"/>
        <w:right w:val="none" w:sz="0" w:space="0" w:color="auto"/>
      </w:divBdr>
    </w:div>
    <w:div w:id="959192325">
      <w:bodyDiv w:val="1"/>
      <w:marLeft w:val="0"/>
      <w:marRight w:val="0"/>
      <w:marTop w:val="0"/>
      <w:marBottom w:val="0"/>
      <w:divBdr>
        <w:top w:val="none" w:sz="0" w:space="0" w:color="auto"/>
        <w:left w:val="none" w:sz="0" w:space="0" w:color="auto"/>
        <w:bottom w:val="none" w:sz="0" w:space="0" w:color="auto"/>
        <w:right w:val="none" w:sz="0" w:space="0" w:color="auto"/>
      </w:divBdr>
    </w:div>
    <w:div w:id="989748449">
      <w:bodyDiv w:val="1"/>
      <w:marLeft w:val="0"/>
      <w:marRight w:val="0"/>
      <w:marTop w:val="0"/>
      <w:marBottom w:val="0"/>
      <w:divBdr>
        <w:top w:val="none" w:sz="0" w:space="0" w:color="auto"/>
        <w:left w:val="none" w:sz="0" w:space="0" w:color="auto"/>
        <w:bottom w:val="none" w:sz="0" w:space="0" w:color="auto"/>
        <w:right w:val="none" w:sz="0" w:space="0" w:color="auto"/>
      </w:divBdr>
    </w:div>
    <w:div w:id="1012879274">
      <w:bodyDiv w:val="1"/>
      <w:marLeft w:val="0"/>
      <w:marRight w:val="0"/>
      <w:marTop w:val="0"/>
      <w:marBottom w:val="0"/>
      <w:divBdr>
        <w:top w:val="none" w:sz="0" w:space="0" w:color="auto"/>
        <w:left w:val="none" w:sz="0" w:space="0" w:color="auto"/>
        <w:bottom w:val="none" w:sz="0" w:space="0" w:color="auto"/>
        <w:right w:val="none" w:sz="0" w:space="0" w:color="auto"/>
      </w:divBdr>
    </w:div>
    <w:div w:id="1041130987">
      <w:bodyDiv w:val="1"/>
      <w:marLeft w:val="0"/>
      <w:marRight w:val="0"/>
      <w:marTop w:val="0"/>
      <w:marBottom w:val="0"/>
      <w:divBdr>
        <w:top w:val="none" w:sz="0" w:space="0" w:color="auto"/>
        <w:left w:val="none" w:sz="0" w:space="0" w:color="auto"/>
        <w:bottom w:val="none" w:sz="0" w:space="0" w:color="auto"/>
        <w:right w:val="none" w:sz="0" w:space="0" w:color="auto"/>
      </w:divBdr>
    </w:div>
    <w:div w:id="1044407253">
      <w:bodyDiv w:val="1"/>
      <w:marLeft w:val="0"/>
      <w:marRight w:val="0"/>
      <w:marTop w:val="0"/>
      <w:marBottom w:val="0"/>
      <w:divBdr>
        <w:top w:val="none" w:sz="0" w:space="0" w:color="auto"/>
        <w:left w:val="none" w:sz="0" w:space="0" w:color="auto"/>
        <w:bottom w:val="none" w:sz="0" w:space="0" w:color="auto"/>
        <w:right w:val="none" w:sz="0" w:space="0" w:color="auto"/>
      </w:divBdr>
    </w:div>
    <w:div w:id="1172793989">
      <w:bodyDiv w:val="1"/>
      <w:marLeft w:val="0"/>
      <w:marRight w:val="0"/>
      <w:marTop w:val="0"/>
      <w:marBottom w:val="0"/>
      <w:divBdr>
        <w:top w:val="none" w:sz="0" w:space="0" w:color="auto"/>
        <w:left w:val="none" w:sz="0" w:space="0" w:color="auto"/>
        <w:bottom w:val="none" w:sz="0" w:space="0" w:color="auto"/>
        <w:right w:val="none" w:sz="0" w:space="0" w:color="auto"/>
      </w:divBdr>
    </w:div>
    <w:div w:id="1329485368">
      <w:bodyDiv w:val="1"/>
      <w:marLeft w:val="0"/>
      <w:marRight w:val="0"/>
      <w:marTop w:val="0"/>
      <w:marBottom w:val="0"/>
      <w:divBdr>
        <w:top w:val="none" w:sz="0" w:space="0" w:color="auto"/>
        <w:left w:val="none" w:sz="0" w:space="0" w:color="auto"/>
        <w:bottom w:val="none" w:sz="0" w:space="0" w:color="auto"/>
        <w:right w:val="none" w:sz="0" w:space="0" w:color="auto"/>
      </w:divBdr>
    </w:div>
    <w:div w:id="1330256716">
      <w:bodyDiv w:val="1"/>
      <w:marLeft w:val="0"/>
      <w:marRight w:val="0"/>
      <w:marTop w:val="0"/>
      <w:marBottom w:val="0"/>
      <w:divBdr>
        <w:top w:val="none" w:sz="0" w:space="0" w:color="auto"/>
        <w:left w:val="none" w:sz="0" w:space="0" w:color="auto"/>
        <w:bottom w:val="none" w:sz="0" w:space="0" w:color="auto"/>
        <w:right w:val="none" w:sz="0" w:space="0" w:color="auto"/>
      </w:divBdr>
    </w:div>
    <w:div w:id="1334263797">
      <w:bodyDiv w:val="1"/>
      <w:marLeft w:val="0"/>
      <w:marRight w:val="0"/>
      <w:marTop w:val="0"/>
      <w:marBottom w:val="0"/>
      <w:divBdr>
        <w:top w:val="none" w:sz="0" w:space="0" w:color="auto"/>
        <w:left w:val="none" w:sz="0" w:space="0" w:color="auto"/>
        <w:bottom w:val="none" w:sz="0" w:space="0" w:color="auto"/>
        <w:right w:val="none" w:sz="0" w:space="0" w:color="auto"/>
      </w:divBdr>
    </w:div>
    <w:div w:id="1334532944">
      <w:bodyDiv w:val="1"/>
      <w:marLeft w:val="0"/>
      <w:marRight w:val="0"/>
      <w:marTop w:val="0"/>
      <w:marBottom w:val="0"/>
      <w:divBdr>
        <w:top w:val="none" w:sz="0" w:space="0" w:color="auto"/>
        <w:left w:val="none" w:sz="0" w:space="0" w:color="auto"/>
        <w:bottom w:val="none" w:sz="0" w:space="0" w:color="auto"/>
        <w:right w:val="none" w:sz="0" w:space="0" w:color="auto"/>
      </w:divBdr>
    </w:div>
    <w:div w:id="1440485197">
      <w:bodyDiv w:val="1"/>
      <w:marLeft w:val="0"/>
      <w:marRight w:val="0"/>
      <w:marTop w:val="0"/>
      <w:marBottom w:val="0"/>
      <w:divBdr>
        <w:top w:val="none" w:sz="0" w:space="0" w:color="auto"/>
        <w:left w:val="none" w:sz="0" w:space="0" w:color="auto"/>
        <w:bottom w:val="none" w:sz="0" w:space="0" w:color="auto"/>
        <w:right w:val="none" w:sz="0" w:space="0" w:color="auto"/>
      </w:divBdr>
    </w:div>
    <w:div w:id="1446385110">
      <w:bodyDiv w:val="1"/>
      <w:marLeft w:val="0"/>
      <w:marRight w:val="0"/>
      <w:marTop w:val="0"/>
      <w:marBottom w:val="0"/>
      <w:divBdr>
        <w:top w:val="none" w:sz="0" w:space="0" w:color="auto"/>
        <w:left w:val="none" w:sz="0" w:space="0" w:color="auto"/>
        <w:bottom w:val="none" w:sz="0" w:space="0" w:color="auto"/>
        <w:right w:val="none" w:sz="0" w:space="0" w:color="auto"/>
      </w:divBdr>
    </w:div>
    <w:div w:id="1600216979">
      <w:bodyDiv w:val="1"/>
      <w:marLeft w:val="0"/>
      <w:marRight w:val="0"/>
      <w:marTop w:val="0"/>
      <w:marBottom w:val="0"/>
      <w:divBdr>
        <w:top w:val="none" w:sz="0" w:space="0" w:color="auto"/>
        <w:left w:val="none" w:sz="0" w:space="0" w:color="auto"/>
        <w:bottom w:val="none" w:sz="0" w:space="0" w:color="auto"/>
        <w:right w:val="none" w:sz="0" w:space="0" w:color="auto"/>
      </w:divBdr>
    </w:div>
    <w:div w:id="1624798925">
      <w:bodyDiv w:val="1"/>
      <w:marLeft w:val="0"/>
      <w:marRight w:val="0"/>
      <w:marTop w:val="0"/>
      <w:marBottom w:val="0"/>
      <w:divBdr>
        <w:top w:val="none" w:sz="0" w:space="0" w:color="auto"/>
        <w:left w:val="none" w:sz="0" w:space="0" w:color="auto"/>
        <w:bottom w:val="none" w:sz="0" w:space="0" w:color="auto"/>
        <w:right w:val="none" w:sz="0" w:space="0" w:color="auto"/>
      </w:divBdr>
    </w:div>
    <w:div w:id="1657493592">
      <w:bodyDiv w:val="1"/>
      <w:marLeft w:val="0"/>
      <w:marRight w:val="0"/>
      <w:marTop w:val="0"/>
      <w:marBottom w:val="0"/>
      <w:divBdr>
        <w:top w:val="none" w:sz="0" w:space="0" w:color="auto"/>
        <w:left w:val="none" w:sz="0" w:space="0" w:color="auto"/>
        <w:bottom w:val="none" w:sz="0" w:space="0" w:color="auto"/>
        <w:right w:val="none" w:sz="0" w:space="0" w:color="auto"/>
      </w:divBdr>
    </w:div>
    <w:div w:id="1662150517">
      <w:bodyDiv w:val="1"/>
      <w:marLeft w:val="0"/>
      <w:marRight w:val="0"/>
      <w:marTop w:val="0"/>
      <w:marBottom w:val="0"/>
      <w:divBdr>
        <w:top w:val="none" w:sz="0" w:space="0" w:color="auto"/>
        <w:left w:val="none" w:sz="0" w:space="0" w:color="auto"/>
        <w:bottom w:val="none" w:sz="0" w:space="0" w:color="auto"/>
        <w:right w:val="none" w:sz="0" w:space="0" w:color="auto"/>
      </w:divBdr>
    </w:div>
    <w:div w:id="1771730746">
      <w:bodyDiv w:val="1"/>
      <w:marLeft w:val="0"/>
      <w:marRight w:val="0"/>
      <w:marTop w:val="0"/>
      <w:marBottom w:val="0"/>
      <w:divBdr>
        <w:top w:val="none" w:sz="0" w:space="0" w:color="auto"/>
        <w:left w:val="none" w:sz="0" w:space="0" w:color="auto"/>
        <w:bottom w:val="none" w:sz="0" w:space="0" w:color="auto"/>
        <w:right w:val="none" w:sz="0" w:space="0" w:color="auto"/>
      </w:divBdr>
    </w:div>
    <w:div w:id="1790851882">
      <w:bodyDiv w:val="1"/>
      <w:marLeft w:val="0"/>
      <w:marRight w:val="0"/>
      <w:marTop w:val="0"/>
      <w:marBottom w:val="0"/>
      <w:divBdr>
        <w:top w:val="none" w:sz="0" w:space="0" w:color="auto"/>
        <w:left w:val="none" w:sz="0" w:space="0" w:color="auto"/>
        <w:bottom w:val="none" w:sz="0" w:space="0" w:color="auto"/>
        <w:right w:val="none" w:sz="0" w:space="0" w:color="auto"/>
      </w:divBdr>
    </w:div>
    <w:div w:id="1865944440">
      <w:bodyDiv w:val="1"/>
      <w:marLeft w:val="0"/>
      <w:marRight w:val="0"/>
      <w:marTop w:val="0"/>
      <w:marBottom w:val="0"/>
      <w:divBdr>
        <w:top w:val="none" w:sz="0" w:space="0" w:color="auto"/>
        <w:left w:val="none" w:sz="0" w:space="0" w:color="auto"/>
        <w:bottom w:val="none" w:sz="0" w:space="0" w:color="auto"/>
        <w:right w:val="none" w:sz="0" w:space="0" w:color="auto"/>
      </w:divBdr>
    </w:div>
    <w:div w:id="1871214380">
      <w:bodyDiv w:val="1"/>
      <w:marLeft w:val="0"/>
      <w:marRight w:val="0"/>
      <w:marTop w:val="0"/>
      <w:marBottom w:val="0"/>
      <w:divBdr>
        <w:top w:val="none" w:sz="0" w:space="0" w:color="auto"/>
        <w:left w:val="none" w:sz="0" w:space="0" w:color="auto"/>
        <w:bottom w:val="none" w:sz="0" w:space="0" w:color="auto"/>
        <w:right w:val="none" w:sz="0" w:space="0" w:color="auto"/>
      </w:divBdr>
    </w:div>
    <w:div w:id="189623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ystverket.no/contentassets/de48f78d0b90456999cd612866d1b37c/kystverkets-veileder-til-forskrift-om-kommunal-beredskap-mot-akutt-forurensning.pdf/downloa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5585F-F4C1-4E70-A536-F41D79CCB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5552</TotalTime>
  <Pages>17</Pages>
  <Words>5326</Words>
  <Characters>28228</Characters>
  <Application>Microsoft Office Word</Application>
  <DocSecurity>0</DocSecurity>
  <Lines>235</Lines>
  <Paragraphs>66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Benjaminsen, Lill Veronika</dc:creator>
  <cp:keywords/>
  <dc:description/>
  <cp:lastModifiedBy>Sæli, Ida Oline</cp:lastModifiedBy>
  <cp:revision>565</cp:revision>
  <cp:lastPrinted>2025-05-13T08:27:00Z</cp:lastPrinted>
  <dcterms:created xsi:type="dcterms:W3CDTF">2025-03-19T13:57:00Z</dcterms:created>
  <dcterms:modified xsi:type="dcterms:W3CDTF">2025-12-02T11:42:00Z</dcterms:modified>
</cp:coreProperties>
</file>