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3480D"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4103A068" w14:textId="77777777" w:rsidR="00E342DA" w:rsidRDefault="00E342DA" w:rsidP="00E342DA">
      <w:pPr>
        <w:pStyle w:val="paragraph"/>
        <w:spacing w:before="0" w:beforeAutospacing="0" w:after="0" w:afterAutospacing="0"/>
        <w:textAlignment w:val="baseline"/>
        <w:rPr>
          <w:rStyle w:val="normaltextrun"/>
          <w:rFonts w:ascii="Arial" w:hAnsi="Arial" w:cs="Arial"/>
          <w:sz w:val="22"/>
          <w:szCs w:val="22"/>
        </w:rPr>
      </w:pPr>
    </w:p>
    <w:p w14:paraId="10ED0C0E" w14:textId="533C07CA" w:rsidR="005752E0" w:rsidRPr="00B32798" w:rsidRDefault="00785307" w:rsidP="00E342DA">
      <w:pPr>
        <w:pStyle w:val="paragraph"/>
        <w:spacing w:before="0" w:beforeAutospacing="0" w:after="0" w:afterAutospacing="0"/>
        <w:ind w:left="2832" w:firstLine="708"/>
        <w:textAlignment w:val="baseline"/>
        <w:rPr>
          <w:rStyle w:val="normaltextrun"/>
          <w:rFonts w:ascii="Arial" w:hAnsi="Arial" w:cs="Arial"/>
          <w:color w:val="002060"/>
          <w:sz w:val="22"/>
          <w:szCs w:val="22"/>
        </w:rPr>
      </w:pPr>
      <w:r w:rsidRPr="00B32798">
        <w:rPr>
          <w:rStyle w:val="normaltextrun"/>
          <w:rFonts w:ascii="Arial" w:hAnsi="Arial" w:cs="Arial"/>
          <w:color w:val="002060"/>
          <w:sz w:val="22"/>
          <w:szCs w:val="22"/>
        </w:rPr>
        <w:t>XX KOMMUNE</w:t>
      </w:r>
    </w:p>
    <w:p w14:paraId="5DC932DB" w14:textId="24A6AE62" w:rsidR="00785307" w:rsidRPr="00B32798" w:rsidRDefault="00B06A53" w:rsidP="0023681D">
      <w:pPr>
        <w:pStyle w:val="paragraph"/>
        <w:spacing w:before="0" w:beforeAutospacing="0" w:after="0" w:afterAutospacing="0"/>
        <w:textAlignment w:val="baseline"/>
        <w:rPr>
          <w:rStyle w:val="normaltextrun"/>
          <w:rFonts w:ascii="Arial" w:hAnsi="Arial" w:cs="Arial"/>
          <w:color w:val="002060"/>
          <w:sz w:val="22"/>
          <w:szCs w:val="22"/>
        </w:rPr>
      </w:pPr>
      <w:r>
        <w:rPr>
          <w:rStyle w:val="normaltextrun"/>
          <w:rFonts w:ascii="Arial" w:hAnsi="Arial" w:cs="Arial"/>
          <w:color w:val="002060"/>
          <w:sz w:val="22"/>
          <w:szCs w:val="22"/>
        </w:rPr>
        <w:t>_______________________________________________________________________</w:t>
      </w:r>
    </w:p>
    <w:p w14:paraId="5022FFEE" w14:textId="77777777" w:rsidR="00785307" w:rsidRPr="00B32798"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011D4D0D" w14:textId="77777777" w:rsidR="00785307" w:rsidRPr="00B32798"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02882A9E" w14:textId="77777777" w:rsidR="006978AA" w:rsidRDefault="006978AA" w:rsidP="00E342DA">
      <w:pPr>
        <w:pStyle w:val="paragraph"/>
        <w:spacing w:before="0" w:beforeAutospacing="0" w:after="0" w:afterAutospacing="0"/>
        <w:textAlignment w:val="baseline"/>
        <w:rPr>
          <w:rFonts w:ascii="Arial" w:hAnsi="Arial" w:cs="Arial"/>
          <w:noProof/>
          <w:color w:val="002060"/>
          <w:sz w:val="22"/>
          <w:szCs w:val="22"/>
        </w:rPr>
      </w:pPr>
    </w:p>
    <w:p w14:paraId="62CCE712" w14:textId="500975F4" w:rsidR="00785307" w:rsidRDefault="00785307" w:rsidP="00E342DA">
      <w:pPr>
        <w:pStyle w:val="paragraph"/>
        <w:spacing w:before="0" w:beforeAutospacing="0" w:after="0" w:afterAutospacing="0"/>
        <w:textAlignment w:val="baseline"/>
        <w:rPr>
          <w:rStyle w:val="normaltextrun"/>
          <w:rFonts w:ascii="Arial" w:hAnsi="Arial" w:cs="Arial"/>
          <w:color w:val="002060"/>
          <w:sz w:val="22"/>
          <w:szCs w:val="22"/>
        </w:rPr>
      </w:pPr>
    </w:p>
    <w:p w14:paraId="3C37D1AD" w14:textId="77777777" w:rsidR="006978AA" w:rsidRDefault="006978AA" w:rsidP="00E342DA">
      <w:pPr>
        <w:pStyle w:val="paragraph"/>
        <w:spacing w:before="0" w:beforeAutospacing="0" w:after="0" w:afterAutospacing="0"/>
        <w:textAlignment w:val="baseline"/>
        <w:rPr>
          <w:rStyle w:val="normaltextrun"/>
          <w:rFonts w:ascii="Arial" w:hAnsi="Arial" w:cs="Arial"/>
          <w:color w:val="002060"/>
          <w:sz w:val="22"/>
          <w:szCs w:val="22"/>
        </w:rPr>
      </w:pPr>
    </w:p>
    <w:p w14:paraId="6397827E" w14:textId="77777777" w:rsidR="006978AA" w:rsidRPr="00B32798" w:rsidRDefault="006978AA" w:rsidP="00E342DA">
      <w:pPr>
        <w:pStyle w:val="paragraph"/>
        <w:spacing w:before="0" w:beforeAutospacing="0" w:after="0" w:afterAutospacing="0"/>
        <w:textAlignment w:val="baseline"/>
        <w:rPr>
          <w:rStyle w:val="normaltextrun"/>
          <w:rFonts w:ascii="Arial" w:hAnsi="Arial" w:cs="Arial"/>
          <w:color w:val="002060"/>
          <w:sz w:val="22"/>
          <w:szCs w:val="22"/>
        </w:rPr>
      </w:pPr>
    </w:p>
    <w:p w14:paraId="1A7F8EC0" w14:textId="77777777" w:rsidR="00785307"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73007C73" w14:textId="77777777" w:rsidR="002C2231" w:rsidRDefault="002C2231" w:rsidP="0023681D">
      <w:pPr>
        <w:pStyle w:val="paragraph"/>
        <w:spacing w:before="0" w:beforeAutospacing="0" w:after="0" w:afterAutospacing="0"/>
        <w:textAlignment w:val="baseline"/>
        <w:rPr>
          <w:rStyle w:val="normaltextrun"/>
          <w:rFonts w:ascii="Arial" w:hAnsi="Arial" w:cs="Arial"/>
          <w:color w:val="002060"/>
          <w:sz w:val="22"/>
          <w:szCs w:val="22"/>
        </w:rPr>
      </w:pPr>
    </w:p>
    <w:p w14:paraId="3880FF67" w14:textId="1A4F8C4B" w:rsidR="002C2231" w:rsidRDefault="000D799D" w:rsidP="0023681D">
      <w:pPr>
        <w:pStyle w:val="paragraph"/>
        <w:spacing w:before="0" w:beforeAutospacing="0" w:after="0" w:afterAutospacing="0"/>
        <w:textAlignment w:val="baseline"/>
        <w:rPr>
          <w:rStyle w:val="normaltextrun"/>
          <w:rFonts w:ascii="Arial" w:hAnsi="Arial" w:cs="Arial"/>
          <w:color w:val="002060"/>
          <w:sz w:val="22"/>
          <w:szCs w:val="22"/>
        </w:rPr>
      </w:pPr>
      <w:r>
        <w:rPr>
          <w:rFonts w:ascii="Arial" w:hAnsi="Arial" w:cs="Arial"/>
          <w:noProof/>
          <w:color w:val="002060"/>
          <w:sz w:val="22"/>
          <w:szCs w:val="22"/>
        </w:rPr>
        <w:drawing>
          <wp:inline distT="0" distB="0" distL="0" distR="0" wp14:anchorId="78C5E49F" wp14:editId="4B81A955">
            <wp:extent cx="5760720" cy="2646680"/>
            <wp:effectExtent l="0" t="0" r="0" b="1270"/>
            <wp:docPr id="3" name="Bilde 3" descr="Flyfoto av hus i provins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Flyfoto av hus i provinsen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2646680"/>
                    </a:xfrm>
                    <a:prstGeom prst="rect">
                      <a:avLst/>
                    </a:prstGeom>
                  </pic:spPr>
                </pic:pic>
              </a:graphicData>
            </a:graphic>
          </wp:inline>
        </w:drawing>
      </w:r>
    </w:p>
    <w:p w14:paraId="74CDBD74" w14:textId="77777777" w:rsidR="002C2231" w:rsidRDefault="002C2231" w:rsidP="0023681D">
      <w:pPr>
        <w:pStyle w:val="paragraph"/>
        <w:spacing w:before="0" w:beforeAutospacing="0" w:after="0" w:afterAutospacing="0"/>
        <w:textAlignment w:val="baseline"/>
        <w:rPr>
          <w:rStyle w:val="normaltextrun"/>
          <w:rFonts w:ascii="Arial" w:hAnsi="Arial" w:cs="Arial"/>
          <w:color w:val="002060"/>
          <w:sz w:val="22"/>
          <w:szCs w:val="22"/>
        </w:rPr>
      </w:pPr>
    </w:p>
    <w:p w14:paraId="125DBC57" w14:textId="77777777" w:rsidR="002C2231" w:rsidRDefault="002C2231" w:rsidP="0023681D">
      <w:pPr>
        <w:pStyle w:val="paragraph"/>
        <w:spacing w:before="0" w:beforeAutospacing="0" w:after="0" w:afterAutospacing="0"/>
        <w:textAlignment w:val="baseline"/>
        <w:rPr>
          <w:rStyle w:val="normaltextrun"/>
          <w:rFonts w:ascii="Arial" w:hAnsi="Arial" w:cs="Arial"/>
          <w:color w:val="002060"/>
          <w:sz w:val="22"/>
          <w:szCs w:val="22"/>
        </w:rPr>
      </w:pPr>
    </w:p>
    <w:p w14:paraId="2A324CEA" w14:textId="77777777" w:rsidR="002C2231" w:rsidRDefault="002C2231" w:rsidP="0023681D">
      <w:pPr>
        <w:pStyle w:val="paragraph"/>
        <w:spacing w:before="0" w:beforeAutospacing="0" w:after="0" w:afterAutospacing="0"/>
        <w:textAlignment w:val="baseline"/>
        <w:rPr>
          <w:rStyle w:val="normaltextrun"/>
          <w:rFonts w:ascii="Arial" w:hAnsi="Arial" w:cs="Arial"/>
          <w:color w:val="002060"/>
          <w:sz w:val="22"/>
          <w:szCs w:val="22"/>
        </w:rPr>
      </w:pPr>
    </w:p>
    <w:p w14:paraId="0B591925" w14:textId="77777777" w:rsidR="002C2231" w:rsidRDefault="002C2231" w:rsidP="0023681D">
      <w:pPr>
        <w:pStyle w:val="paragraph"/>
        <w:spacing w:before="0" w:beforeAutospacing="0" w:after="0" w:afterAutospacing="0"/>
        <w:textAlignment w:val="baseline"/>
        <w:rPr>
          <w:rStyle w:val="normaltextrun"/>
          <w:rFonts w:ascii="Arial" w:hAnsi="Arial" w:cs="Arial"/>
          <w:color w:val="002060"/>
          <w:sz w:val="22"/>
          <w:szCs w:val="22"/>
        </w:rPr>
      </w:pPr>
    </w:p>
    <w:p w14:paraId="05888AED" w14:textId="77777777" w:rsidR="00785307" w:rsidRPr="00B32798"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024A13B4" w14:textId="77777777" w:rsidR="00785307" w:rsidRPr="00B32798"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4C4155F1" w14:textId="29F21825" w:rsidR="00785307" w:rsidRPr="00B06A53" w:rsidRDefault="00076D72" w:rsidP="007305C0">
      <w:pPr>
        <w:pStyle w:val="paragraph"/>
        <w:spacing w:before="0" w:beforeAutospacing="0" w:after="0" w:afterAutospacing="0"/>
        <w:jc w:val="center"/>
        <w:textAlignment w:val="baseline"/>
        <w:rPr>
          <w:rStyle w:val="normaltextrun"/>
          <w:rFonts w:ascii="Arial" w:hAnsi="Arial" w:cs="Arial"/>
          <w:color w:val="002060"/>
          <w:sz w:val="44"/>
          <w:szCs w:val="44"/>
        </w:rPr>
      </w:pPr>
      <w:r w:rsidRPr="00B06A53">
        <w:rPr>
          <w:rStyle w:val="normaltextrun"/>
          <w:rFonts w:ascii="Arial" w:hAnsi="Arial" w:cs="Arial"/>
          <w:color w:val="002060"/>
          <w:sz w:val="44"/>
          <w:szCs w:val="44"/>
        </w:rPr>
        <w:t>MILJØRISIKOANALYSE FOR 20XX</w:t>
      </w:r>
    </w:p>
    <w:p w14:paraId="75EEFC9E" w14:textId="77777777" w:rsidR="00785307" w:rsidRPr="00B32798"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60B8CF79" w14:textId="77777777" w:rsidR="00785307" w:rsidRPr="00B32798" w:rsidRDefault="00785307" w:rsidP="0023681D">
      <w:pPr>
        <w:pStyle w:val="paragraph"/>
        <w:spacing w:before="0" w:beforeAutospacing="0" w:after="0" w:afterAutospacing="0"/>
        <w:textAlignment w:val="baseline"/>
        <w:rPr>
          <w:rStyle w:val="normaltextrun"/>
          <w:rFonts w:ascii="Arial" w:hAnsi="Arial" w:cs="Arial"/>
          <w:color w:val="002060"/>
          <w:sz w:val="22"/>
          <w:szCs w:val="22"/>
        </w:rPr>
      </w:pPr>
    </w:p>
    <w:p w14:paraId="616BD1FE" w14:textId="77777777" w:rsidR="005752E0" w:rsidRPr="00B32798" w:rsidRDefault="005752E0" w:rsidP="0023681D">
      <w:pPr>
        <w:pStyle w:val="paragraph"/>
        <w:spacing w:before="0" w:beforeAutospacing="0" w:after="0" w:afterAutospacing="0"/>
        <w:textAlignment w:val="baseline"/>
        <w:rPr>
          <w:rStyle w:val="normaltextrun"/>
          <w:rFonts w:ascii="Arial" w:hAnsi="Arial" w:cs="Arial"/>
          <w:color w:val="002060"/>
          <w:sz w:val="22"/>
          <w:szCs w:val="22"/>
        </w:rPr>
      </w:pPr>
    </w:p>
    <w:p w14:paraId="1317B000"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1DF986CA"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193A1411"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4D9878A7"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1AD8B744"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75E3A958"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0F52E0B8"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4D0BACE1"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5629A7E2"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6BB13971"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51FEAB1E"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0142D699"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413BEA2A"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p w14:paraId="526C7A76" w14:textId="77777777" w:rsidR="005752E0" w:rsidRDefault="005752E0" w:rsidP="0023681D">
      <w:pPr>
        <w:pStyle w:val="paragraph"/>
        <w:spacing w:before="0" w:beforeAutospacing="0" w:after="0" w:afterAutospacing="0"/>
        <w:textAlignment w:val="baseline"/>
        <w:rPr>
          <w:rStyle w:val="normaltextrun"/>
          <w:rFonts w:ascii="Arial" w:hAnsi="Arial" w:cs="Arial"/>
          <w:sz w:val="22"/>
          <w:szCs w:val="22"/>
        </w:rPr>
      </w:pPr>
    </w:p>
    <w:sdt>
      <w:sdtPr>
        <w:rPr>
          <w:rFonts w:asciiTheme="minorHAnsi" w:eastAsiaTheme="minorHAnsi" w:hAnsiTheme="minorHAnsi" w:cstheme="minorBidi"/>
          <w:color w:val="auto"/>
          <w:sz w:val="22"/>
          <w:szCs w:val="22"/>
          <w:lang w:eastAsia="en-US"/>
        </w:rPr>
        <w:id w:val="-1815959"/>
        <w:docPartObj>
          <w:docPartGallery w:val="Table of Contents"/>
          <w:docPartUnique/>
        </w:docPartObj>
      </w:sdtPr>
      <w:sdtEndPr>
        <w:rPr>
          <w:b/>
          <w:bCs/>
        </w:rPr>
      </w:sdtEndPr>
      <w:sdtContent>
        <w:p w14:paraId="6DE321A2" w14:textId="58EFBB57" w:rsidR="007C0303" w:rsidRDefault="007C0303">
          <w:pPr>
            <w:pStyle w:val="Overskriftforinnholdsfortegnelse"/>
          </w:pPr>
          <w:r>
            <w:t>Innhold</w:t>
          </w:r>
        </w:p>
        <w:p w14:paraId="7752952F" w14:textId="38374159" w:rsidR="00197C5F" w:rsidRDefault="007C0303">
          <w:pPr>
            <w:pStyle w:val="INNH1"/>
            <w:tabs>
              <w:tab w:val="right" w:leader="dot" w:pos="9062"/>
            </w:tabs>
            <w:rPr>
              <w:rFonts w:eastAsiaTheme="minorEastAsia"/>
              <w:noProof/>
              <w:lang w:eastAsia="nb-NO"/>
            </w:rPr>
          </w:pPr>
          <w:r>
            <w:fldChar w:fldCharType="begin"/>
          </w:r>
          <w:r>
            <w:instrText xml:space="preserve"> TOC \o "1-3" \h \z \u </w:instrText>
          </w:r>
          <w:r>
            <w:fldChar w:fldCharType="separate"/>
          </w:r>
          <w:hyperlink w:anchor="_Toc153135370" w:history="1">
            <w:r w:rsidR="00197C5F" w:rsidRPr="00531560">
              <w:rPr>
                <w:rStyle w:val="Hyperkobling"/>
                <w:rFonts w:ascii="Arial" w:hAnsi="Arial" w:cs="Arial"/>
                <w:noProof/>
              </w:rPr>
              <w:t>1. Rammer for miljørisikoanalysen</w:t>
            </w:r>
            <w:r w:rsidR="00197C5F">
              <w:rPr>
                <w:noProof/>
                <w:webHidden/>
              </w:rPr>
              <w:tab/>
            </w:r>
            <w:r w:rsidR="00197C5F">
              <w:rPr>
                <w:noProof/>
                <w:webHidden/>
              </w:rPr>
              <w:fldChar w:fldCharType="begin"/>
            </w:r>
            <w:r w:rsidR="00197C5F">
              <w:rPr>
                <w:noProof/>
                <w:webHidden/>
              </w:rPr>
              <w:instrText xml:space="preserve"> PAGEREF _Toc153135370 \h </w:instrText>
            </w:r>
            <w:r w:rsidR="00197C5F">
              <w:rPr>
                <w:noProof/>
                <w:webHidden/>
              </w:rPr>
            </w:r>
            <w:r w:rsidR="00197C5F">
              <w:rPr>
                <w:noProof/>
                <w:webHidden/>
              </w:rPr>
              <w:fldChar w:fldCharType="separate"/>
            </w:r>
            <w:r w:rsidR="00197C5F">
              <w:rPr>
                <w:noProof/>
                <w:webHidden/>
              </w:rPr>
              <w:t>3</w:t>
            </w:r>
            <w:r w:rsidR="00197C5F">
              <w:rPr>
                <w:noProof/>
                <w:webHidden/>
              </w:rPr>
              <w:fldChar w:fldCharType="end"/>
            </w:r>
          </w:hyperlink>
        </w:p>
        <w:p w14:paraId="36322562" w14:textId="7BA75034" w:rsidR="00197C5F" w:rsidRDefault="00000000">
          <w:pPr>
            <w:pStyle w:val="INNH2"/>
            <w:rPr>
              <w:rFonts w:eastAsiaTheme="minorEastAsia"/>
              <w:noProof/>
              <w:lang w:eastAsia="nb-NO"/>
            </w:rPr>
          </w:pPr>
          <w:hyperlink w:anchor="_Toc153135371" w:history="1">
            <w:r w:rsidR="00197C5F" w:rsidRPr="00531560">
              <w:rPr>
                <w:rStyle w:val="Hyperkobling"/>
                <w:rFonts w:ascii="Arial" w:hAnsi="Arial" w:cs="Arial"/>
                <w:noProof/>
              </w:rPr>
              <w:t>1.1. Bakgrunn for arbeidet</w:t>
            </w:r>
            <w:r w:rsidR="00197C5F">
              <w:rPr>
                <w:noProof/>
                <w:webHidden/>
              </w:rPr>
              <w:tab/>
            </w:r>
            <w:r w:rsidR="00197C5F">
              <w:rPr>
                <w:noProof/>
                <w:webHidden/>
              </w:rPr>
              <w:fldChar w:fldCharType="begin"/>
            </w:r>
            <w:r w:rsidR="00197C5F">
              <w:rPr>
                <w:noProof/>
                <w:webHidden/>
              </w:rPr>
              <w:instrText xml:space="preserve"> PAGEREF _Toc153135371 \h </w:instrText>
            </w:r>
            <w:r w:rsidR="00197C5F">
              <w:rPr>
                <w:noProof/>
                <w:webHidden/>
              </w:rPr>
            </w:r>
            <w:r w:rsidR="00197C5F">
              <w:rPr>
                <w:noProof/>
                <w:webHidden/>
              </w:rPr>
              <w:fldChar w:fldCharType="separate"/>
            </w:r>
            <w:r w:rsidR="00197C5F">
              <w:rPr>
                <w:noProof/>
                <w:webHidden/>
              </w:rPr>
              <w:t>3</w:t>
            </w:r>
            <w:r w:rsidR="00197C5F">
              <w:rPr>
                <w:noProof/>
                <w:webHidden/>
              </w:rPr>
              <w:fldChar w:fldCharType="end"/>
            </w:r>
          </w:hyperlink>
        </w:p>
        <w:p w14:paraId="3CD0FD70" w14:textId="5DAC5485" w:rsidR="00197C5F" w:rsidRDefault="00000000">
          <w:pPr>
            <w:pStyle w:val="INNH2"/>
            <w:rPr>
              <w:rFonts w:eastAsiaTheme="minorEastAsia"/>
              <w:noProof/>
              <w:lang w:eastAsia="nb-NO"/>
            </w:rPr>
          </w:pPr>
          <w:hyperlink w:anchor="_Toc153135372" w:history="1">
            <w:r w:rsidR="00197C5F" w:rsidRPr="00531560">
              <w:rPr>
                <w:rStyle w:val="Hyperkobling"/>
                <w:rFonts w:ascii="Arial" w:hAnsi="Arial" w:cs="Arial"/>
                <w:noProof/>
              </w:rPr>
              <w:t>1.2. Formålet med risikovurderingen</w:t>
            </w:r>
            <w:r w:rsidR="00197C5F">
              <w:rPr>
                <w:noProof/>
                <w:webHidden/>
              </w:rPr>
              <w:tab/>
            </w:r>
            <w:r w:rsidR="00197C5F">
              <w:rPr>
                <w:noProof/>
                <w:webHidden/>
              </w:rPr>
              <w:fldChar w:fldCharType="begin"/>
            </w:r>
            <w:r w:rsidR="00197C5F">
              <w:rPr>
                <w:noProof/>
                <w:webHidden/>
              </w:rPr>
              <w:instrText xml:space="preserve"> PAGEREF _Toc153135372 \h </w:instrText>
            </w:r>
            <w:r w:rsidR="00197C5F">
              <w:rPr>
                <w:noProof/>
                <w:webHidden/>
              </w:rPr>
            </w:r>
            <w:r w:rsidR="00197C5F">
              <w:rPr>
                <w:noProof/>
                <w:webHidden/>
              </w:rPr>
              <w:fldChar w:fldCharType="separate"/>
            </w:r>
            <w:r w:rsidR="00197C5F">
              <w:rPr>
                <w:noProof/>
                <w:webHidden/>
              </w:rPr>
              <w:t>3</w:t>
            </w:r>
            <w:r w:rsidR="00197C5F">
              <w:rPr>
                <w:noProof/>
                <w:webHidden/>
              </w:rPr>
              <w:fldChar w:fldCharType="end"/>
            </w:r>
          </w:hyperlink>
        </w:p>
        <w:p w14:paraId="38978D8D" w14:textId="108664F0" w:rsidR="00197C5F" w:rsidRDefault="00000000">
          <w:pPr>
            <w:pStyle w:val="INNH2"/>
            <w:rPr>
              <w:rFonts w:eastAsiaTheme="minorEastAsia"/>
              <w:noProof/>
              <w:lang w:eastAsia="nb-NO"/>
            </w:rPr>
          </w:pPr>
          <w:hyperlink w:anchor="_Toc153135373" w:history="1">
            <w:r w:rsidR="00197C5F" w:rsidRPr="00531560">
              <w:rPr>
                <w:rStyle w:val="Hyperkobling"/>
                <w:rFonts w:ascii="Arial" w:hAnsi="Arial" w:cs="Arial"/>
                <w:noProof/>
              </w:rPr>
              <w:t>1.3. Rammer og krav til risikovurderingsprosessen</w:t>
            </w:r>
            <w:r w:rsidR="00197C5F">
              <w:rPr>
                <w:noProof/>
                <w:webHidden/>
              </w:rPr>
              <w:tab/>
            </w:r>
            <w:r w:rsidR="00197C5F">
              <w:rPr>
                <w:noProof/>
                <w:webHidden/>
              </w:rPr>
              <w:fldChar w:fldCharType="begin"/>
            </w:r>
            <w:r w:rsidR="00197C5F">
              <w:rPr>
                <w:noProof/>
                <w:webHidden/>
              </w:rPr>
              <w:instrText xml:space="preserve"> PAGEREF _Toc153135373 \h </w:instrText>
            </w:r>
            <w:r w:rsidR="00197C5F">
              <w:rPr>
                <w:noProof/>
                <w:webHidden/>
              </w:rPr>
            </w:r>
            <w:r w:rsidR="00197C5F">
              <w:rPr>
                <w:noProof/>
                <w:webHidden/>
              </w:rPr>
              <w:fldChar w:fldCharType="separate"/>
            </w:r>
            <w:r w:rsidR="00197C5F">
              <w:rPr>
                <w:noProof/>
                <w:webHidden/>
              </w:rPr>
              <w:t>3</w:t>
            </w:r>
            <w:r w:rsidR="00197C5F">
              <w:rPr>
                <w:noProof/>
                <w:webHidden/>
              </w:rPr>
              <w:fldChar w:fldCharType="end"/>
            </w:r>
          </w:hyperlink>
        </w:p>
        <w:p w14:paraId="291E283A" w14:textId="5C914499" w:rsidR="00197C5F" w:rsidRDefault="00000000">
          <w:pPr>
            <w:pStyle w:val="INNH2"/>
            <w:rPr>
              <w:rFonts w:eastAsiaTheme="minorEastAsia"/>
              <w:noProof/>
              <w:lang w:eastAsia="nb-NO"/>
            </w:rPr>
          </w:pPr>
          <w:hyperlink w:anchor="_Toc153135374" w:history="1">
            <w:r w:rsidR="00197C5F" w:rsidRPr="00531560">
              <w:rPr>
                <w:rStyle w:val="Hyperkobling"/>
                <w:rFonts w:ascii="Arial" w:hAnsi="Arial" w:cs="Arial"/>
                <w:noProof/>
              </w:rPr>
              <w:t>1.4. Kunnskapsgrunnlaget for risikovurderingen</w:t>
            </w:r>
            <w:r w:rsidR="00197C5F">
              <w:rPr>
                <w:noProof/>
                <w:webHidden/>
              </w:rPr>
              <w:tab/>
            </w:r>
            <w:r w:rsidR="00197C5F">
              <w:rPr>
                <w:noProof/>
                <w:webHidden/>
              </w:rPr>
              <w:fldChar w:fldCharType="begin"/>
            </w:r>
            <w:r w:rsidR="00197C5F">
              <w:rPr>
                <w:noProof/>
                <w:webHidden/>
              </w:rPr>
              <w:instrText xml:space="preserve"> PAGEREF _Toc153135374 \h </w:instrText>
            </w:r>
            <w:r w:rsidR="00197C5F">
              <w:rPr>
                <w:noProof/>
                <w:webHidden/>
              </w:rPr>
            </w:r>
            <w:r w:rsidR="00197C5F">
              <w:rPr>
                <w:noProof/>
                <w:webHidden/>
              </w:rPr>
              <w:fldChar w:fldCharType="separate"/>
            </w:r>
            <w:r w:rsidR="00197C5F">
              <w:rPr>
                <w:noProof/>
                <w:webHidden/>
              </w:rPr>
              <w:t>3</w:t>
            </w:r>
            <w:r w:rsidR="00197C5F">
              <w:rPr>
                <w:noProof/>
                <w:webHidden/>
              </w:rPr>
              <w:fldChar w:fldCharType="end"/>
            </w:r>
          </w:hyperlink>
        </w:p>
        <w:p w14:paraId="04F9EFEC" w14:textId="2D4A06CC" w:rsidR="00197C5F" w:rsidRDefault="00000000">
          <w:pPr>
            <w:pStyle w:val="INNH2"/>
            <w:rPr>
              <w:rFonts w:eastAsiaTheme="minorEastAsia"/>
              <w:noProof/>
              <w:lang w:eastAsia="nb-NO"/>
            </w:rPr>
          </w:pPr>
          <w:hyperlink w:anchor="_Toc153135375" w:history="1">
            <w:r w:rsidR="00197C5F" w:rsidRPr="00531560">
              <w:rPr>
                <w:rStyle w:val="Hyperkobling"/>
                <w:rFonts w:ascii="Arial" w:hAnsi="Arial" w:cs="Arial"/>
                <w:noProof/>
              </w:rPr>
              <w:t>1.5. De verdier som skal beskyttes</w:t>
            </w:r>
            <w:r w:rsidR="00197C5F">
              <w:rPr>
                <w:noProof/>
                <w:webHidden/>
              </w:rPr>
              <w:tab/>
            </w:r>
            <w:r w:rsidR="00197C5F">
              <w:rPr>
                <w:noProof/>
                <w:webHidden/>
              </w:rPr>
              <w:fldChar w:fldCharType="begin"/>
            </w:r>
            <w:r w:rsidR="00197C5F">
              <w:rPr>
                <w:noProof/>
                <w:webHidden/>
              </w:rPr>
              <w:instrText xml:space="preserve"> PAGEREF _Toc153135375 \h </w:instrText>
            </w:r>
            <w:r w:rsidR="00197C5F">
              <w:rPr>
                <w:noProof/>
                <w:webHidden/>
              </w:rPr>
            </w:r>
            <w:r w:rsidR="00197C5F">
              <w:rPr>
                <w:noProof/>
                <w:webHidden/>
              </w:rPr>
              <w:fldChar w:fldCharType="separate"/>
            </w:r>
            <w:r w:rsidR="00197C5F">
              <w:rPr>
                <w:noProof/>
                <w:webHidden/>
              </w:rPr>
              <w:t>4</w:t>
            </w:r>
            <w:r w:rsidR="00197C5F">
              <w:rPr>
                <w:noProof/>
                <w:webHidden/>
              </w:rPr>
              <w:fldChar w:fldCharType="end"/>
            </w:r>
          </w:hyperlink>
        </w:p>
        <w:p w14:paraId="0375E2B7" w14:textId="38AE4F1F" w:rsidR="00197C5F" w:rsidRDefault="00000000">
          <w:pPr>
            <w:pStyle w:val="INNH2"/>
            <w:rPr>
              <w:rFonts w:eastAsiaTheme="minorEastAsia"/>
              <w:noProof/>
              <w:lang w:eastAsia="nb-NO"/>
            </w:rPr>
          </w:pPr>
          <w:hyperlink w:anchor="_Toc153135376" w:history="1">
            <w:r w:rsidR="00197C5F" w:rsidRPr="00531560">
              <w:rPr>
                <w:rStyle w:val="Hyperkobling"/>
                <w:rFonts w:ascii="Arial" w:hAnsi="Arial" w:cs="Arial"/>
                <w:noProof/>
              </w:rPr>
              <w:t>1.6. Kommunebeskrivelse (analyseobjektet)</w:t>
            </w:r>
            <w:r w:rsidR="00197C5F">
              <w:rPr>
                <w:noProof/>
                <w:webHidden/>
              </w:rPr>
              <w:tab/>
            </w:r>
            <w:r w:rsidR="00197C5F">
              <w:rPr>
                <w:noProof/>
                <w:webHidden/>
              </w:rPr>
              <w:fldChar w:fldCharType="begin"/>
            </w:r>
            <w:r w:rsidR="00197C5F">
              <w:rPr>
                <w:noProof/>
                <w:webHidden/>
              </w:rPr>
              <w:instrText xml:space="preserve"> PAGEREF _Toc153135376 \h </w:instrText>
            </w:r>
            <w:r w:rsidR="00197C5F">
              <w:rPr>
                <w:noProof/>
                <w:webHidden/>
              </w:rPr>
            </w:r>
            <w:r w:rsidR="00197C5F">
              <w:rPr>
                <w:noProof/>
                <w:webHidden/>
              </w:rPr>
              <w:fldChar w:fldCharType="separate"/>
            </w:r>
            <w:r w:rsidR="00197C5F">
              <w:rPr>
                <w:noProof/>
                <w:webHidden/>
              </w:rPr>
              <w:t>4</w:t>
            </w:r>
            <w:r w:rsidR="00197C5F">
              <w:rPr>
                <w:noProof/>
                <w:webHidden/>
              </w:rPr>
              <w:fldChar w:fldCharType="end"/>
            </w:r>
          </w:hyperlink>
        </w:p>
        <w:p w14:paraId="5C873FE0" w14:textId="6BBC8192" w:rsidR="00197C5F" w:rsidRDefault="00000000">
          <w:pPr>
            <w:pStyle w:val="INNH2"/>
            <w:rPr>
              <w:rFonts w:eastAsiaTheme="minorEastAsia"/>
              <w:noProof/>
              <w:lang w:eastAsia="nb-NO"/>
            </w:rPr>
          </w:pPr>
          <w:hyperlink w:anchor="_Toc153135377" w:history="1">
            <w:r w:rsidR="00197C5F" w:rsidRPr="00531560">
              <w:rPr>
                <w:rStyle w:val="Hyperkobling"/>
                <w:rFonts w:ascii="Arial" w:hAnsi="Arial" w:cs="Arial"/>
                <w:noProof/>
              </w:rPr>
              <w:t>1.7. Metode for gjennomføringen av risikovurderingen</w:t>
            </w:r>
            <w:r w:rsidR="00197C5F">
              <w:rPr>
                <w:noProof/>
                <w:webHidden/>
              </w:rPr>
              <w:tab/>
            </w:r>
            <w:r w:rsidR="00197C5F">
              <w:rPr>
                <w:noProof/>
                <w:webHidden/>
              </w:rPr>
              <w:fldChar w:fldCharType="begin"/>
            </w:r>
            <w:r w:rsidR="00197C5F">
              <w:rPr>
                <w:noProof/>
                <w:webHidden/>
              </w:rPr>
              <w:instrText xml:space="preserve"> PAGEREF _Toc153135377 \h </w:instrText>
            </w:r>
            <w:r w:rsidR="00197C5F">
              <w:rPr>
                <w:noProof/>
                <w:webHidden/>
              </w:rPr>
            </w:r>
            <w:r w:rsidR="00197C5F">
              <w:rPr>
                <w:noProof/>
                <w:webHidden/>
              </w:rPr>
              <w:fldChar w:fldCharType="separate"/>
            </w:r>
            <w:r w:rsidR="00197C5F">
              <w:rPr>
                <w:noProof/>
                <w:webHidden/>
              </w:rPr>
              <w:t>4</w:t>
            </w:r>
            <w:r w:rsidR="00197C5F">
              <w:rPr>
                <w:noProof/>
                <w:webHidden/>
              </w:rPr>
              <w:fldChar w:fldCharType="end"/>
            </w:r>
          </w:hyperlink>
        </w:p>
        <w:p w14:paraId="4BAA5375" w14:textId="2123E9DD" w:rsidR="00197C5F" w:rsidRDefault="00000000">
          <w:pPr>
            <w:pStyle w:val="INNH2"/>
            <w:rPr>
              <w:rFonts w:eastAsiaTheme="minorEastAsia"/>
              <w:noProof/>
              <w:lang w:eastAsia="nb-NO"/>
            </w:rPr>
          </w:pPr>
          <w:hyperlink w:anchor="_Toc153135378" w:history="1">
            <w:r w:rsidR="00197C5F" w:rsidRPr="00531560">
              <w:rPr>
                <w:rStyle w:val="Hyperkobling"/>
                <w:rFonts w:ascii="Arial" w:hAnsi="Arial" w:cs="Arial"/>
                <w:noProof/>
              </w:rPr>
              <w:t>1.8. Referanser</w:t>
            </w:r>
            <w:r w:rsidR="00197C5F">
              <w:rPr>
                <w:noProof/>
                <w:webHidden/>
              </w:rPr>
              <w:tab/>
            </w:r>
            <w:r w:rsidR="00197C5F">
              <w:rPr>
                <w:noProof/>
                <w:webHidden/>
              </w:rPr>
              <w:fldChar w:fldCharType="begin"/>
            </w:r>
            <w:r w:rsidR="00197C5F">
              <w:rPr>
                <w:noProof/>
                <w:webHidden/>
              </w:rPr>
              <w:instrText xml:space="preserve"> PAGEREF _Toc153135378 \h </w:instrText>
            </w:r>
            <w:r w:rsidR="00197C5F">
              <w:rPr>
                <w:noProof/>
                <w:webHidden/>
              </w:rPr>
            </w:r>
            <w:r w:rsidR="00197C5F">
              <w:rPr>
                <w:noProof/>
                <w:webHidden/>
              </w:rPr>
              <w:fldChar w:fldCharType="separate"/>
            </w:r>
            <w:r w:rsidR="00197C5F">
              <w:rPr>
                <w:noProof/>
                <w:webHidden/>
              </w:rPr>
              <w:t>4</w:t>
            </w:r>
            <w:r w:rsidR="00197C5F">
              <w:rPr>
                <w:noProof/>
                <w:webHidden/>
              </w:rPr>
              <w:fldChar w:fldCharType="end"/>
            </w:r>
          </w:hyperlink>
        </w:p>
        <w:p w14:paraId="60509C99" w14:textId="08746826" w:rsidR="00197C5F" w:rsidRDefault="00000000">
          <w:pPr>
            <w:pStyle w:val="INNH2"/>
            <w:rPr>
              <w:rFonts w:eastAsiaTheme="minorEastAsia"/>
              <w:noProof/>
              <w:lang w:eastAsia="nb-NO"/>
            </w:rPr>
          </w:pPr>
          <w:hyperlink w:anchor="_Toc153135379" w:history="1">
            <w:r w:rsidR="00197C5F" w:rsidRPr="00531560">
              <w:rPr>
                <w:rStyle w:val="Hyperkobling"/>
                <w:rFonts w:ascii="Arial" w:hAnsi="Arial" w:cs="Arial"/>
                <w:noProof/>
              </w:rPr>
              <w:t>1.9. Begreper</w:t>
            </w:r>
            <w:r w:rsidR="00197C5F">
              <w:rPr>
                <w:noProof/>
                <w:webHidden/>
              </w:rPr>
              <w:tab/>
            </w:r>
            <w:r w:rsidR="00197C5F">
              <w:rPr>
                <w:noProof/>
                <w:webHidden/>
              </w:rPr>
              <w:fldChar w:fldCharType="begin"/>
            </w:r>
            <w:r w:rsidR="00197C5F">
              <w:rPr>
                <w:noProof/>
                <w:webHidden/>
              </w:rPr>
              <w:instrText xml:space="preserve"> PAGEREF _Toc153135379 \h </w:instrText>
            </w:r>
            <w:r w:rsidR="00197C5F">
              <w:rPr>
                <w:noProof/>
                <w:webHidden/>
              </w:rPr>
            </w:r>
            <w:r w:rsidR="00197C5F">
              <w:rPr>
                <w:noProof/>
                <w:webHidden/>
              </w:rPr>
              <w:fldChar w:fldCharType="separate"/>
            </w:r>
            <w:r w:rsidR="00197C5F">
              <w:rPr>
                <w:noProof/>
                <w:webHidden/>
              </w:rPr>
              <w:t>4</w:t>
            </w:r>
            <w:r w:rsidR="00197C5F">
              <w:rPr>
                <w:noProof/>
                <w:webHidden/>
              </w:rPr>
              <w:fldChar w:fldCharType="end"/>
            </w:r>
          </w:hyperlink>
        </w:p>
        <w:p w14:paraId="0F948568" w14:textId="79D3CF38" w:rsidR="00197C5F" w:rsidRDefault="00000000">
          <w:pPr>
            <w:pStyle w:val="INNH1"/>
            <w:tabs>
              <w:tab w:val="right" w:leader="dot" w:pos="9062"/>
            </w:tabs>
            <w:rPr>
              <w:rFonts w:eastAsiaTheme="minorEastAsia"/>
              <w:noProof/>
              <w:lang w:eastAsia="nb-NO"/>
            </w:rPr>
          </w:pPr>
          <w:hyperlink w:anchor="_Toc153135380" w:history="1">
            <w:r w:rsidR="00197C5F" w:rsidRPr="00531560">
              <w:rPr>
                <w:rStyle w:val="Hyperkobling"/>
                <w:rFonts w:ascii="Arial" w:hAnsi="Arial" w:cs="Arial"/>
                <w:noProof/>
              </w:rPr>
              <w:t>2. Kartlegge farer og velge relevante hendelser for videre analyse</w:t>
            </w:r>
            <w:r w:rsidR="00197C5F">
              <w:rPr>
                <w:noProof/>
                <w:webHidden/>
              </w:rPr>
              <w:tab/>
            </w:r>
            <w:r w:rsidR="00197C5F">
              <w:rPr>
                <w:noProof/>
                <w:webHidden/>
              </w:rPr>
              <w:fldChar w:fldCharType="begin"/>
            </w:r>
            <w:r w:rsidR="00197C5F">
              <w:rPr>
                <w:noProof/>
                <w:webHidden/>
              </w:rPr>
              <w:instrText xml:space="preserve"> PAGEREF _Toc153135380 \h </w:instrText>
            </w:r>
            <w:r w:rsidR="00197C5F">
              <w:rPr>
                <w:noProof/>
                <w:webHidden/>
              </w:rPr>
            </w:r>
            <w:r w:rsidR="00197C5F">
              <w:rPr>
                <w:noProof/>
                <w:webHidden/>
              </w:rPr>
              <w:fldChar w:fldCharType="separate"/>
            </w:r>
            <w:r w:rsidR="00197C5F">
              <w:rPr>
                <w:noProof/>
                <w:webHidden/>
              </w:rPr>
              <w:t>4</w:t>
            </w:r>
            <w:r w:rsidR="00197C5F">
              <w:rPr>
                <w:noProof/>
                <w:webHidden/>
              </w:rPr>
              <w:fldChar w:fldCharType="end"/>
            </w:r>
          </w:hyperlink>
        </w:p>
        <w:p w14:paraId="4FCEA8DE" w14:textId="56257040" w:rsidR="00197C5F" w:rsidRDefault="00000000">
          <w:pPr>
            <w:pStyle w:val="INNH1"/>
            <w:tabs>
              <w:tab w:val="right" w:leader="dot" w:pos="9062"/>
            </w:tabs>
            <w:rPr>
              <w:rFonts w:eastAsiaTheme="minorEastAsia"/>
              <w:noProof/>
              <w:lang w:eastAsia="nb-NO"/>
            </w:rPr>
          </w:pPr>
          <w:hyperlink w:anchor="_Toc153135381" w:history="1">
            <w:r w:rsidR="00197C5F" w:rsidRPr="00531560">
              <w:rPr>
                <w:rStyle w:val="Hyperkobling"/>
                <w:rFonts w:ascii="Arial" w:hAnsi="Arial" w:cs="Arial"/>
                <w:noProof/>
              </w:rPr>
              <w:t>3. Kartlegge miljøsårbarheten</w:t>
            </w:r>
            <w:r w:rsidR="00197C5F">
              <w:rPr>
                <w:noProof/>
                <w:webHidden/>
              </w:rPr>
              <w:tab/>
            </w:r>
            <w:r w:rsidR="00197C5F">
              <w:rPr>
                <w:noProof/>
                <w:webHidden/>
              </w:rPr>
              <w:fldChar w:fldCharType="begin"/>
            </w:r>
            <w:r w:rsidR="00197C5F">
              <w:rPr>
                <w:noProof/>
                <w:webHidden/>
              </w:rPr>
              <w:instrText xml:space="preserve"> PAGEREF _Toc153135381 \h </w:instrText>
            </w:r>
            <w:r w:rsidR="00197C5F">
              <w:rPr>
                <w:noProof/>
                <w:webHidden/>
              </w:rPr>
            </w:r>
            <w:r w:rsidR="00197C5F">
              <w:rPr>
                <w:noProof/>
                <w:webHidden/>
              </w:rPr>
              <w:fldChar w:fldCharType="separate"/>
            </w:r>
            <w:r w:rsidR="00197C5F">
              <w:rPr>
                <w:noProof/>
                <w:webHidden/>
              </w:rPr>
              <w:t>5</w:t>
            </w:r>
            <w:r w:rsidR="00197C5F">
              <w:rPr>
                <w:noProof/>
                <w:webHidden/>
              </w:rPr>
              <w:fldChar w:fldCharType="end"/>
            </w:r>
          </w:hyperlink>
        </w:p>
        <w:p w14:paraId="46312E6E" w14:textId="15981A29" w:rsidR="00197C5F" w:rsidRDefault="00000000">
          <w:pPr>
            <w:pStyle w:val="INNH1"/>
            <w:tabs>
              <w:tab w:val="right" w:leader="dot" w:pos="9062"/>
            </w:tabs>
            <w:rPr>
              <w:rFonts w:eastAsiaTheme="minorEastAsia"/>
              <w:noProof/>
              <w:lang w:eastAsia="nb-NO"/>
            </w:rPr>
          </w:pPr>
          <w:hyperlink w:anchor="_Toc153135382" w:history="1">
            <w:r w:rsidR="00197C5F" w:rsidRPr="00531560">
              <w:rPr>
                <w:rStyle w:val="Hyperkobling"/>
                <w:rFonts w:ascii="Arial" w:hAnsi="Arial" w:cs="Arial"/>
                <w:noProof/>
              </w:rPr>
              <w:t>4. Miljørisikoanalysen</w:t>
            </w:r>
            <w:r w:rsidR="00197C5F">
              <w:rPr>
                <w:noProof/>
                <w:webHidden/>
              </w:rPr>
              <w:tab/>
            </w:r>
            <w:r w:rsidR="00197C5F">
              <w:rPr>
                <w:noProof/>
                <w:webHidden/>
              </w:rPr>
              <w:fldChar w:fldCharType="begin"/>
            </w:r>
            <w:r w:rsidR="00197C5F">
              <w:rPr>
                <w:noProof/>
                <w:webHidden/>
              </w:rPr>
              <w:instrText xml:space="preserve"> PAGEREF _Toc153135382 \h </w:instrText>
            </w:r>
            <w:r w:rsidR="00197C5F">
              <w:rPr>
                <w:noProof/>
                <w:webHidden/>
              </w:rPr>
            </w:r>
            <w:r w:rsidR="00197C5F">
              <w:rPr>
                <w:noProof/>
                <w:webHidden/>
              </w:rPr>
              <w:fldChar w:fldCharType="separate"/>
            </w:r>
            <w:r w:rsidR="00197C5F">
              <w:rPr>
                <w:noProof/>
                <w:webHidden/>
              </w:rPr>
              <w:t>5</w:t>
            </w:r>
            <w:r w:rsidR="00197C5F">
              <w:rPr>
                <w:noProof/>
                <w:webHidden/>
              </w:rPr>
              <w:fldChar w:fldCharType="end"/>
            </w:r>
          </w:hyperlink>
        </w:p>
        <w:p w14:paraId="67CF0D5F" w14:textId="615F2385" w:rsidR="00197C5F" w:rsidRDefault="00000000">
          <w:pPr>
            <w:pStyle w:val="INNH2"/>
            <w:rPr>
              <w:rFonts w:eastAsiaTheme="minorEastAsia"/>
              <w:noProof/>
              <w:lang w:eastAsia="nb-NO"/>
            </w:rPr>
          </w:pPr>
          <w:hyperlink w:anchor="_Toc153135383" w:history="1">
            <w:r w:rsidR="00197C5F" w:rsidRPr="00531560">
              <w:rPr>
                <w:rStyle w:val="Hyperkobling"/>
                <w:rFonts w:ascii="Arial" w:hAnsi="Arial" w:cs="Arial"/>
                <w:noProof/>
              </w:rPr>
              <w:t>4.1. Vurdere sannsynlighet</w:t>
            </w:r>
            <w:r w:rsidR="00197C5F">
              <w:rPr>
                <w:noProof/>
                <w:webHidden/>
              </w:rPr>
              <w:tab/>
            </w:r>
            <w:r w:rsidR="00197C5F">
              <w:rPr>
                <w:noProof/>
                <w:webHidden/>
              </w:rPr>
              <w:fldChar w:fldCharType="begin"/>
            </w:r>
            <w:r w:rsidR="00197C5F">
              <w:rPr>
                <w:noProof/>
                <w:webHidden/>
              </w:rPr>
              <w:instrText xml:space="preserve"> PAGEREF _Toc153135383 \h </w:instrText>
            </w:r>
            <w:r w:rsidR="00197C5F">
              <w:rPr>
                <w:noProof/>
                <w:webHidden/>
              </w:rPr>
            </w:r>
            <w:r w:rsidR="00197C5F">
              <w:rPr>
                <w:noProof/>
                <w:webHidden/>
              </w:rPr>
              <w:fldChar w:fldCharType="separate"/>
            </w:r>
            <w:r w:rsidR="00197C5F">
              <w:rPr>
                <w:noProof/>
                <w:webHidden/>
              </w:rPr>
              <w:t>6</w:t>
            </w:r>
            <w:r w:rsidR="00197C5F">
              <w:rPr>
                <w:noProof/>
                <w:webHidden/>
              </w:rPr>
              <w:fldChar w:fldCharType="end"/>
            </w:r>
          </w:hyperlink>
        </w:p>
        <w:p w14:paraId="0D40E66F" w14:textId="304C897A" w:rsidR="00197C5F" w:rsidRDefault="00000000">
          <w:pPr>
            <w:pStyle w:val="INNH2"/>
            <w:rPr>
              <w:rFonts w:eastAsiaTheme="minorEastAsia"/>
              <w:noProof/>
              <w:lang w:eastAsia="nb-NO"/>
            </w:rPr>
          </w:pPr>
          <w:hyperlink w:anchor="_Toc153135384" w:history="1">
            <w:r w:rsidR="00197C5F" w:rsidRPr="00531560">
              <w:rPr>
                <w:rStyle w:val="Hyperkobling"/>
                <w:rFonts w:ascii="Arial" w:hAnsi="Arial" w:cs="Arial"/>
                <w:noProof/>
              </w:rPr>
              <w:t>4.2. Vurdere konsekvenser</w:t>
            </w:r>
            <w:r w:rsidR="00197C5F">
              <w:rPr>
                <w:noProof/>
                <w:webHidden/>
              </w:rPr>
              <w:tab/>
            </w:r>
            <w:r w:rsidR="00197C5F">
              <w:rPr>
                <w:noProof/>
                <w:webHidden/>
              </w:rPr>
              <w:fldChar w:fldCharType="begin"/>
            </w:r>
            <w:r w:rsidR="00197C5F">
              <w:rPr>
                <w:noProof/>
                <w:webHidden/>
              </w:rPr>
              <w:instrText xml:space="preserve"> PAGEREF _Toc153135384 \h </w:instrText>
            </w:r>
            <w:r w:rsidR="00197C5F">
              <w:rPr>
                <w:noProof/>
                <w:webHidden/>
              </w:rPr>
            </w:r>
            <w:r w:rsidR="00197C5F">
              <w:rPr>
                <w:noProof/>
                <w:webHidden/>
              </w:rPr>
              <w:fldChar w:fldCharType="separate"/>
            </w:r>
            <w:r w:rsidR="00197C5F">
              <w:rPr>
                <w:noProof/>
                <w:webHidden/>
              </w:rPr>
              <w:t>6</w:t>
            </w:r>
            <w:r w:rsidR="00197C5F">
              <w:rPr>
                <w:noProof/>
                <w:webHidden/>
              </w:rPr>
              <w:fldChar w:fldCharType="end"/>
            </w:r>
          </w:hyperlink>
        </w:p>
        <w:p w14:paraId="0DD4D98A" w14:textId="7CE2BAF4" w:rsidR="00197C5F" w:rsidRDefault="00000000">
          <w:pPr>
            <w:pStyle w:val="INNH2"/>
            <w:rPr>
              <w:rFonts w:eastAsiaTheme="minorEastAsia"/>
              <w:noProof/>
              <w:lang w:eastAsia="nb-NO"/>
            </w:rPr>
          </w:pPr>
          <w:hyperlink w:anchor="_Toc153135385" w:history="1">
            <w:r w:rsidR="00197C5F" w:rsidRPr="00531560">
              <w:rPr>
                <w:rStyle w:val="Hyperkobling"/>
                <w:rFonts w:ascii="Arial" w:hAnsi="Arial" w:cs="Arial"/>
                <w:noProof/>
              </w:rPr>
              <w:t>4.3. Beskrive usikkerhet</w:t>
            </w:r>
            <w:r w:rsidR="00197C5F">
              <w:rPr>
                <w:noProof/>
                <w:webHidden/>
              </w:rPr>
              <w:tab/>
            </w:r>
            <w:r w:rsidR="00197C5F">
              <w:rPr>
                <w:noProof/>
                <w:webHidden/>
              </w:rPr>
              <w:fldChar w:fldCharType="begin"/>
            </w:r>
            <w:r w:rsidR="00197C5F">
              <w:rPr>
                <w:noProof/>
                <w:webHidden/>
              </w:rPr>
              <w:instrText xml:space="preserve"> PAGEREF _Toc153135385 \h </w:instrText>
            </w:r>
            <w:r w:rsidR="00197C5F">
              <w:rPr>
                <w:noProof/>
                <w:webHidden/>
              </w:rPr>
            </w:r>
            <w:r w:rsidR="00197C5F">
              <w:rPr>
                <w:noProof/>
                <w:webHidden/>
              </w:rPr>
              <w:fldChar w:fldCharType="separate"/>
            </w:r>
            <w:r w:rsidR="00197C5F">
              <w:rPr>
                <w:noProof/>
                <w:webHidden/>
              </w:rPr>
              <w:t>6</w:t>
            </w:r>
            <w:r w:rsidR="00197C5F">
              <w:rPr>
                <w:noProof/>
                <w:webHidden/>
              </w:rPr>
              <w:fldChar w:fldCharType="end"/>
            </w:r>
          </w:hyperlink>
        </w:p>
        <w:p w14:paraId="39AA32DD" w14:textId="11C3514E" w:rsidR="00197C5F" w:rsidRDefault="00000000">
          <w:pPr>
            <w:pStyle w:val="INNH2"/>
            <w:rPr>
              <w:rFonts w:eastAsiaTheme="minorEastAsia"/>
              <w:noProof/>
              <w:lang w:eastAsia="nb-NO"/>
            </w:rPr>
          </w:pPr>
          <w:hyperlink w:anchor="_Toc153135386" w:history="1">
            <w:r w:rsidR="00197C5F" w:rsidRPr="00531560">
              <w:rPr>
                <w:rStyle w:val="Hyperkobling"/>
                <w:rFonts w:ascii="Arial" w:hAnsi="Arial" w:cs="Arial"/>
                <w:noProof/>
              </w:rPr>
              <w:t>4.4. Beskrive risiko</w:t>
            </w:r>
            <w:r w:rsidR="00197C5F">
              <w:rPr>
                <w:noProof/>
                <w:webHidden/>
              </w:rPr>
              <w:tab/>
            </w:r>
            <w:r w:rsidR="00197C5F">
              <w:rPr>
                <w:noProof/>
                <w:webHidden/>
              </w:rPr>
              <w:fldChar w:fldCharType="begin"/>
            </w:r>
            <w:r w:rsidR="00197C5F">
              <w:rPr>
                <w:noProof/>
                <w:webHidden/>
              </w:rPr>
              <w:instrText xml:space="preserve"> PAGEREF _Toc153135386 \h </w:instrText>
            </w:r>
            <w:r w:rsidR="00197C5F">
              <w:rPr>
                <w:noProof/>
                <w:webHidden/>
              </w:rPr>
            </w:r>
            <w:r w:rsidR="00197C5F">
              <w:rPr>
                <w:noProof/>
                <w:webHidden/>
              </w:rPr>
              <w:fldChar w:fldCharType="separate"/>
            </w:r>
            <w:r w:rsidR="00197C5F">
              <w:rPr>
                <w:noProof/>
                <w:webHidden/>
              </w:rPr>
              <w:t>6</w:t>
            </w:r>
            <w:r w:rsidR="00197C5F">
              <w:rPr>
                <w:noProof/>
                <w:webHidden/>
              </w:rPr>
              <w:fldChar w:fldCharType="end"/>
            </w:r>
          </w:hyperlink>
        </w:p>
        <w:p w14:paraId="516E16CF" w14:textId="0AEBDF82" w:rsidR="00197C5F" w:rsidRDefault="00000000">
          <w:pPr>
            <w:pStyle w:val="INNH1"/>
            <w:tabs>
              <w:tab w:val="right" w:leader="dot" w:pos="9062"/>
            </w:tabs>
            <w:rPr>
              <w:rFonts w:eastAsiaTheme="minorEastAsia"/>
              <w:noProof/>
              <w:lang w:eastAsia="nb-NO"/>
            </w:rPr>
          </w:pPr>
          <w:hyperlink w:anchor="_Toc153135387" w:history="1">
            <w:r w:rsidR="00197C5F" w:rsidRPr="00531560">
              <w:rPr>
                <w:rStyle w:val="Hyperkobling"/>
                <w:rFonts w:ascii="Arial" w:hAnsi="Arial" w:cs="Arial"/>
                <w:noProof/>
              </w:rPr>
              <w:t xml:space="preserve">5. Foreslå </w:t>
            </w:r>
            <w:r w:rsidR="00925095">
              <w:rPr>
                <w:rStyle w:val="Hyperkobling"/>
                <w:rFonts w:ascii="Arial" w:hAnsi="Arial" w:cs="Arial"/>
                <w:noProof/>
              </w:rPr>
              <w:t>sansynnlighets</w:t>
            </w:r>
            <w:r w:rsidR="00197C5F" w:rsidRPr="00531560">
              <w:rPr>
                <w:rStyle w:val="Hyperkobling"/>
                <w:rFonts w:ascii="Arial" w:hAnsi="Arial" w:cs="Arial"/>
                <w:noProof/>
              </w:rPr>
              <w:t>reduserende og konsekvensreduserende tiltak</w:t>
            </w:r>
            <w:r w:rsidR="00197C5F">
              <w:rPr>
                <w:noProof/>
                <w:webHidden/>
              </w:rPr>
              <w:tab/>
            </w:r>
            <w:r w:rsidR="00197C5F">
              <w:rPr>
                <w:noProof/>
                <w:webHidden/>
              </w:rPr>
              <w:fldChar w:fldCharType="begin"/>
            </w:r>
            <w:r w:rsidR="00197C5F">
              <w:rPr>
                <w:noProof/>
                <w:webHidden/>
              </w:rPr>
              <w:instrText xml:space="preserve"> PAGEREF _Toc153135387 \h </w:instrText>
            </w:r>
            <w:r w:rsidR="00197C5F">
              <w:rPr>
                <w:noProof/>
                <w:webHidden/>
              </w:rPr>
            </w:r>
            <w:r w:rsidR="00197C5F">
              <w:rPr>
                <w:noProof/>
                <w:webHidden/>
              </w:rPr>
              <w:fldChar w:fldCharType="separate"/>
            </w:r>
            <w:r w:rsidR="00197C5F">
              <w:rPr>
                <w:noProof/>
                <w:webHidden/>
              </w:rPr>
              <w:t>6</w:t>
            </w:r>
            <w:r w:rsidR="00197C5F">
              <w:rPr>
                <w:noProof/>
                <w:webHidden/>
              </w:rPr>
              <w:fldChar w:fldCharType="end"/>
            </w:r>
          </w:hyperlink>
        </w:p>
        <w:p w14:paraId="3D8E2E66" w14:textId="076DEAD4" w:rsidR="007C0303" w:rsidRDefault="007C0303">
          <w:r>
            <w:rPr>
              <w:b/>
              <w:bCs/>
            </w:rPr>
            <w:fldChar w:fldCharType="end"/>
          </w:r>
        </w:p>
      </w:sdtContent>
    </w:sdt>
    <w:p w14:paraId="4DD8A383" w14:textId="5EF17FFF" w:rsidR="0023681D" w:rsidRDefault="0023681D" w:rsidP="0023681D">
      <w:pPr>
        <w:pStyle w:val="paragraph"/>
        <w:spacing w:before="0" w:beforeAutospacing="0" w:after="0" w:afterAutospacing="0"/>
        <w:textAlignment w:val="baseline"/>
        <w:rPr>
          <w:rStyle w:val="normaltextrun"/>
          <w:rFonts w:ascii="Arial" w:hAnsi="Arial" w:cs="Arial"/>
          <w:sz w:val="22"/>
          <w:szCs w:val="22"/>
        </w:rPr>
      </w:pPr>
    </w:p>
    <w:p w14:paraId="7CF9D9E1" w14:textId="77777777" w:rsidR="003F6E40" w:rsidRDefault="003F6E40" w:rsidP="0023681D">
      <w:pPr>
        <w:pStyle w:val="paragraph"/>
        <w:spacing w:before="0" w:beforeAutospacing="0" w:after="0" w:afterAutospacing="0"/>
        <w:textAlignment w:val="baseline"/>
        <w:rPr>
          <w:rStyle w:val="normaltextrun"/>
          <w:rFonts w:ascii="Arial" w:hAnsi="Arial" w:cs="Arial"/>
          <w:sz w:val="22"/>
          <w:szCs w:val="22"/>
        </w:rPr>
      </w:pPr>
    </w:p>
    <w:p w14:paraId="39539B38"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35226560"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2888C37B"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0E2B83B5"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21F54175"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5D9AD7F4"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292FBA0A"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3B82FFC9"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6432ED54"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013F6138"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4B141C10"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280C614B"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16CEA9F3"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011BFD31"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7EFFF6B3"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0126712D"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6FD123C2"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41334F01"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4A74D2AD" w14:textId="77777777" w:rsidR="00E21E99" w:rsidRDefault="00E21E99" w:rsidP="0023681D">
      <w:pPr>
        <w:pStyle w:val="paragraph"/>
        <w:spacing w:before="0" w:beforeAutospacing="0" w:after="0" w:afterAutospacing="0"/>
        <w:textAlignment w:val="baseline"/>
        <w:rPr>
          <w:rStyle w:val="normaltextrun"/>
          <w:rFonts w:ascii="Arial" w:hAnsi="Arial" w:cs="Arial"/>
          <w:sz w:val="22"/>
          <w:szCs w:val="22"/>
        </w:rPr>
      </w:pPr>
    </w:p>
    <w:p w14:paraId="0CF8C86C" w14:textId="35711252" w:rsidR="0023681D" w:rsidRPr="00E85F99" w:rsidRDefault="0023681D" w:rsidP="00E85F99">
      <w:pPr>
        <w:pStyle w:val="Overskrift1"/>
        <w:rPr>
          <w:rStyle w:val="normaltextrun"/>
          <w:rFonts w:ascii="Arial" w:hAnsi="Arial" w:cs="Arial"/>
          <w:sz w:val="22"/>
          <w:szCs w:val="22"/>
        </w:rPr>
      </w:pPr>
      <w:bookmarkStart w:id="0" w:name="_Toc153135370"/>
      <w:r>
        <w:rPr>
          <w:rStyle w:val="normaltextrun"/>
          <w:rFonts w:ascii="Arial" w:hAnsi="Arial" w:cs="Arial"/>
          <w:sz w:val="22"/>
          <w:szCs w:val="22"/>
        </w:rPr>
        <w:lastRenderedPageBreak/>
        <w:t>1. Rammer for miljørisikoanalysen</w:t>
      </w:r>
      <w:bookmarkEnd w:id="0"/>
      <w:r>
        <w:rPr>
          <w:rStyle w:val="normaltextrun"/>
          <w:rFonts w:ascii="Arial" w:hAnsi="Arial" w:cs="Arial"/>
          <w:sz w:val="22"/>
          <w:szCs w:val="22"/>
        </w:rPr>
        <w:t> </w:t>
      </w:r>
      <w:r w:rsidRPr="00E85F99">
        <w:rPr>
          <w:rStyle w:val="normaltextrun"/>
        </w:rPr>
        <w:t> </w:t>
      </w:r>
    </w:p>
    <w:p w14:paraId="0E08ABBA" w14:textId="7A882566" w:rsidR="00511F64" w:rsidRDefault="0023681D" w:rsidP="00511F64">
      <w:pPr>
        <w:pStyle w:val="Overskrift2"/>
        <w:rPr>
          <w:rStyle w:val="normaltextrun"/>
          <w:rFonts w:ascii="Arial" w:hAnsi="Arial" w:cs="Arial"/>
          <w:sz w:val="22"/>
          <w:szCs w:val="22"/>
        </w:rPr>
      </w:pPr>
      <w:bookmarkStart w:id="1" w:name="_Toc153135371"/>
      <w:r>
        <w:rPr>
          <w:rStyle w:val="normaltextrun"/>
          <w:rFonts w:ascii="Arial" w:hAnsi="Arial" w:cs="Arial"/>
          <w:sz w:val="22"/>
          <w:szCs w:val="22"/>
        </w:rPr>
        <w:t xml:space="preserve">1.1. </w:t>
      </w:r>
      <w:r w:rsidR="0080033E">
        <w:rPr>
          <w:rStyle w:val="normaltextrun"/>
          <w:rFonts w:ascii="Arial" w:hAnsi="Arial" w:cs="Arial"/>
          <w:sz w:val="22"/>
          <w:szCs w:val="22"/>
        </w:rPr>
        <w:t>Bakgrunn for arbeidet</w:t>
      </w:r>
      <w:bookmarkEnd w:id="1"/>
      <w:r w:rsidR="0080033E">
        <w:rPr>
          <w:rStyle w:val="normaltextrun"/>
          <w:rFonts w:ascii="Arial" w:hAnsi="Arial" w:cs="Arial"/>
          <w:sz w:val="22"/>
          <w:szCs w:val="22"/>
        </w:rPr>
        <w:t xml:space="preserve"> </w:t>
      </w:r>
    </w:p>
    <w:p w14:paraId="5B8FA293" w14:textId="41A42200" w:rsidR="007C2E35" w:rsidRPr="00D45EF7" w:rsidRDefault="00BB7415" w:rsidP="00B30036">
      <w:pPr>
        <w:rPr>
          <w:rFonts w:ascii="Arial" w:hAnsi="Arial" w:cs="Arial"/>
        </w:rPr>
      </w:pPr>
      <w:r w:rsidRPr="00D45EF7">
        <w:rPr>
          <w:rFonts w:ascii="Arial" w:hAnsi="Arial" w:cs="Arial"/>
        </w:rPr>
        <w:t>Ifølge forskrift om</w:t>
      </w:r>
      <w:r w:rsidR="00966760" w:rsidRPr="00D45EF7">
        <w:rPr>
          <w:rFonts w:ascii="Arial" w:hAnsi="Arial" w:cs="Arial"/>
        </w:rPr>
        <w:t xml:space="preserve"> kommunal beredskap mot akutt forurensning </w:t>
      </w:r>
      <w:r w:rsidR="00647662" w:rsidRPr="00D45EF7">
        <w:rPr>
          <w:rFonts w:ascii="Arial" w:hAnsi="Arial" w:cs="Arial"/>
        </w:rPr>
        <w:t xml:space="preserve">§ </w:t>
      </w:r>
      <w:r w:rsidR="001172F1" w:rsidRPr="00D45EF7">
        <w:rPr>
          <w:rFonts w:ascii="Arial" w:hAnsi="Arial" w:cs="Arial"/>
        </w:rPr>
        <w:t>4</w:t>
      </w:r>
      <w:r w:rsidR="00647662" w:rsidRPr="00D45EF7">
        <w:rPr>
          <w:rFonts w:ascii="Arial" w:hAnsi="Arial" w:cs="Arial"/>
        </w:rPr>
        <w:t xml:space="preserve"> skal </w:t>
      </w:r>
      <w:r w:rsidR="006172F4" w:rsidRPr="00D45EF7">
        <w:rPr>
          <w:rFonts w:ascii="Arial" w:hAnsi="Arial" w:cs="Arial"/>
        </w:rPr>
        <w:t xml:space="preserve">kommunen gjennomføre en </w:t>
      </w:r>
      <w:r w:rsidR="00B30036" w:rsidRPr="00D45EF7">
        <w:rPr>
          <w:rFonts w:ascii="Arial" w:hAnsi="Arial" w:cs="Arial"/>
        </w:rPr>
        <w:t>miljørisikoanal</w:t>
      </w:r>
      <w:r w:rsidR="007C2E35" w:rsidRPr="00D45EF7">
        <w:rPr>
          <w:rFonts w:ascii="Arial" w:hAnsi="Arial" w:cs="Arial"/>
        </w:rPr>
        <w:t>yse, he</w:t>
      </w:r>
      <w:r w:rsidR="006172F4" w:rsidRPr="00D45EF7">
        <w:rPr>
          <w:rFonts w:ascii="Arial" w:hAnsi="Arial" w:cs="Arial"/>
        </w:rPr>
        <w:t xml:space="preserve">runder kartlegge, systematisere og vurdere sannsynligheten for uønskede hendelser som kan inntreffe og hvordan de kan påvirke kommunen. </w:t>
      </w:r>
      <w:r w:rsidR="007C2E35" w:rsidRPr="00D45EF7">
        <w:rPr>
          <w:rFonts w:ascii="Arial" w:hAnsi="Arial" w:cs="Arial"/>
        </w:rPr>
        <w:t xml:space="preserve">Miljørisikoanalysen skal </w:t>
      </w:r>
      <w:r w:rsidR="006172F4" w:rsidRPr="00D45EF7">
        <w:rPr>
          <w:rFonts w:ascii="Arial" w:hAnsi="Arial" w:cs="Arial"/>
        </w:rPr>
        <w:t xml:space="preserve">gjennomføres minimum hvert 4. år, eller når forholdene tilsier det. </w:t>
      </w:r>
    </w:p>
    <w:p w14:paraId="3410B874" w14:textId="6FE0FA26" w:rsidR="00920836" w:rsidRPr="00D45EF7" w:rsidRDefault="008F11C7" w:rsidP="00B30036">
      <w:pPr>
        <w:rPr>
          <w:rFonts w:ascii="Arial" w:hAnsi="Arial" w:cs="Arial"/>
        </w:rPr>
      </w:pPr>
      <w:r>
        <w:rPr>
          <w:rFonts w:ascii="Arial" w:hAnsi="Arial" w:cs="Arial"/>
        </w:rPr>
        <w:t>xx</w:t>
      </w:r>
      <w:r w:rsidR="006172F4" w:rsidRPr="00D45EF7">
        <w:rPr>
          <w:rFonts w:ascii="Arial" w:hAnsi="Arial" w:cs="Arial"/>
        </w:rPr>
        <w:t xml:space="preserve"> kommunes </w:t>
      </w:r>
      <w:r w:rsidR="007C2E35" w:rsidRPr="00D45EF7">
        <w:rPr>
          <w:rFonts w:ascii="Arial" w:hAnsi="Arial" w:cs="Arial"/>
        </w:rPr>
        <w:t xml:space="preserve">miljørisikoanalyse ble </w:t>
      </w:r>
      <w:r w:rsidR="006172F4" w:rsidRPr="00D45EF7">
        <w:rPr>
          <w:rFonts w:ascii="Arial" w:hAnsi="Arial" w:cs="Arial"/>
        </w:rPr>
        <w:t>sist revidert i 20</w:t>
      </w:r>
      <w:r w:rsidR="007C2E35" w:rsidRPr="00D45EF7">
        <w:rPr>
          <w:rFonts w:ascii="Arial" w:hAnsi="Arial" w:cs="Arial"/>
        </w:rPr>
        <w:t>xx</w:t>
      </w:r>
      <w:r w:rsidR="006172F4" w:rsidRPr="00D45EF7">
        <w:rPr>
          <w:rFonts w:ascii="Arial" w:hAnsi="Arial" w:cs="Arial"/>
        </w:rPr>
        <w:t xml:space="preserve"> og vedtatt i kommunestyret 20</w:t>
      </w:r>
      <w:r w:rsidR="007C2E35" w:rsidRPr="00D45EF7">
        <w:rPr>
          <w:rFonts w:ascii="Arial" w:hAnsi="Arial" w:cs="Arial"/>
        </w:rPr>
        <w:t>xx</w:t>
      </w:r>
      <w:r w:rsidR="006172F4" w:rsidRPr="00D45EF7">
        <w:rPr>
          <w:rFonts w:ascii="Arial" w:hAnsi="Arial" w:cs="Arial"/>
        </w:rPr>
        <w:t xml:space="preserve">. </w:t>
      </w:r>
    </w:p>
    <w:p w14:paraId="2D51EB95" w14:textId="0FC76F79" w:rsidR="006172F4" w:rsidRPr="00D45EF7" w:rsidRDefault="006172F4" w:rsidP="00B30036">
      <w:pPr>
        <w:rPr>
          <w:rFonts w:ascii="Arial" w:hAnsi="Arial" w:cs="Arial"/>
        </w:rPr>
      </w:pPr>
      <w:r w:rsidRPr="00D45EF7">
        <w:rPr>
          <w:rFonts w:ascii="Arial" w:hAnsi="Arial" w:cs="Arial"/>
        </w:rPr>
        <w:t>I 20</w:t>
      </w:r>
      <w:r w:rsidR="00920836" w:rsidRPr="00D45EF7">
        <w:rPr>
          <w:rFonts w:ascii="Arial" w:hAnsi="Arial" w:cs="Arial"/>
        </w:rPr>
        <w:t>23</w:t>
      </w:r>
      <w:r w:rsidRPr="00D45EF7">
        <w:rPr>
          <w:rFonts w:ascii="Arial" w:hAnsi="Arial" w:cs="Arial"/>
        </w:rPr>
        <w:t xml:space="preserve"> ga </w:t>
      </w:r>
      <w:r w:rsidR="00E21E99" w:rsidRPr="00D45EF7">
        <w:rPr>
          <w:rFonts w:ascii="Arial" w:hAnsi="Arial" w:cs="Arial"/>
        </w:rPr>
        <w:t xml:space="preserve">Kystverket ut ny «Veileder til forskrift om kommunal beredskap mot akutt forurensning». </w:t>
      </w:r>
      <w:r w:rsidRPr="00D45EF7">
        <w:rPr>
          <w:rFonts w:ascii="Arial" w:hAnsi="Arial" w:cs="Arial"/>
        </w:rPr>
        <w:t xml:space="preserve">Ved revisjonen har vi benyttet oss av metodikken og oppbygningen som beskrives her. </w:t>
      </w:r>
      <w:r w:rsidR="000F7DC0" w:rsidRPr="00D45EF7">
        <w:rPr>
          <w:rFonts w:ascii="Arial" w:hAnsi="Arial" w:cs="Arial"/>
        </w:rPr>
        <w:t xml:space="preserve">Den nye veilederen har erstattet Miljødirektoratets veileder </w:t>
      </w:r>
      <w:r w:rsidR="00BE4111" w:rsidRPr="00D45EF7">
        <w:rPr>
          <w:rFonts w:ascii="Arial" w:hAnsi="Arial" w:cs="Arial"/>
        </w:rPr>
        <w:t xml:space="preserve">fra 2020, «Kommunal beredskap mot akutt forurensning – veiledning til dimensjonering». </w:t>
      </w:r>
      <w:r w:rsidR="00F34032" w:rsidRPr="00D45EF7">
        <w:rPr>
          <w:rFonts w:ascii="Arial" w:hAnsi="Arial" w:cs="Arial"/>
        </w:rPr>
        <w:t xml:space="preserve">Det innebærer </w:t>
      </w:r>
      <w:r w:rsidRPr="00D45EF7">
        <w:rPr>
          <w:rFonts w:ascii="Arial" w:hAnsi="Arial" w:cs="Arial"/>
        </w:rPr>
        <w:t xml:space="preserve">at revidert utgave </w:t>
      </w:r>
      <w:r w:rsidR="00451F84" w:rsidRPr="00D45EF7">
        <w:rPr>
          <w:rFonts w:ascii="Arial" w:hAnsi="Arial" w:cs="Arial"/>
        </w:rPr>
        <w:t>k</w:t>
      </w:r>
      <w:r w:rsidR="003B374D" w:rsidRPr="00D45EF7">
        <w:rPr>
          <w:rFonts w:ascii="Arial" w:hAnsi="Arial" w:cs="Arial"/>
        </w:rPr>
        <w:t>an fremstå som noe ulik f</w:t>
      </w:r>
      <w:r w:rsidRPr="00D45EF7">
        <w:rPr>
          <w:rFonts w:ascii="Arial" w:hAnsi="Arial" w:cs="Arial"/>
        </w:rPr>
        <w:t>ra den eksisterende, men samtidig mer ensartet og gjenkjennelig for våre samarbeidspartnere.</w:t>
      </w:r>
    </w:p>
    <w:p w14:paraId="5E444F12" w14:textId="77777777" w:rsidR="00044EB2" w:rsidRDefault="006074B9" w:rsidP="00B30036">
      <w:pPr>
        <w:rPr>
          <w:rFonts w:ascii="Arial" w:hAnsi="Arial" w:cs="Arial"/>
        </w:rPr>
      </w:pPr>
      <w:r w:rsidRPr="00D45EF7">
        <w:rPr>
          <w:rFonts w:ascii="Arial" w:hAnsi="Arial" w:cs="Arial"/>
        </w:rPr>
        <w:t xml:space="preserve">Miljørisikoanalysen </w:t>
      </w:r>
      <w:r w:rsidR="00756E03" w:rsidRPr="00D45EF7">
        <w:rPr>
          <w:rFonts w:ascii="Arial" w:hAnsi="Arial" w:cs="Arial"/>
        </w:rPr>
        <w:t xml:space="preserve">skal følges opp med en beredskapsanalyse, og basert på dette skal det </w:t>
      </w:r>
      <w:r w:rsidR="00EA2F4C" w:rsidRPr="00D45EF7">
        <w:rPr>
          <w:rFonts w:ascii="Arial" w:hAnsi="Arial" w:cs="Arial"/>
        </w:rPr>
        <w:t>interkommunale</w:t>
      </w:r>
      <w:r w:rsidR="00756E03" w:rsidRPr="00D45EF7">
        <w:rPr>
          <w:rFonts w:ascii="Arial" w:hAnsi="Arial" w:cs="Arial"/>
        </w:rPr>
        <w:t xml:space="preserve"> utvalget mot akutt forurensning (IUA) utarbeide en beredskapsplan for IUA og kommunene. De</w:t>
      </w:r>
      <w:r w:rsidR="00A81581" w:rsidRPr="00D45EF7">
        <w:rPr>
          <w:rFonts w:ascii="Arial" w:hAnsi="Arial" w:cs="Arial"/>
        </w:rPr>
        <w:t>t skal gis opplæring, og b</w:t>
      </w:r>
      <w:r w:rsidR="00756E03" w:rsidRPr="00D45EF7">
        <w:rPr>
          <w:rFonts w:ascii="Arial" w:hAnsi="Arial" w:cs="Arial"/>
        </w:rPr>
        <w:t xml:space="preserve">eredskapen skal </w:t>
      </w:r>
      <w:r w:rsidR="00EA2F4C" w:rsidRPr="00D45EF7">
        <w:rPr>
          <w:rFonts w:ascii="Arial" w:hAnsi="Arial" w:cs="Arial"/>
        </w:rPr>
        <w:t>øves og testes.</w:t>
      </w:r>
    </w:p>
    <w:p w14:paraId="03A8E751" w14:textId="3EDA7842" w:rsidR="006074B9" w:rsidRPr="00D45EF7" w:rsidRDefault="00EA2F4C" w:rsidP="00B30036">
      <w:pPr>
        <w:rPr>
          <w:rFonts w:ascii="Arial" w:hAnsi="Arial" w:cs="Arial"/>
        </w:rPr>
      </w:pPr>
      <w:r w:rsidRPr="00D45EF7">
        <w:rPr>
          <w:rFonts w:ascii="Arial" w:hAnsi="Arial" w:cs="Arial"/>
        </w:rPr>
        <w:t xml:space="preserve"> </w:t>
      </w:r>
    </w:p>
    <w:p w14:paraId="58060068" w14:textId="77777777" w:rsidR="00511F64" w:rsidRDefault="00511F64" w:rsidP="00511F64">
      <w:pPr>
        <w:pStyle w:val="Overskrift2"/>
        <w:rPr>
          <w:rStyle w:val="eop"/>
          <w:rFonts w:ascii="Arial" w:hAnsi="Arial" w:cs="Arial"/>
          <w:sz w:val="22"/>
          <w:szCs w:val="22"/>
        </w:rPr>
      </w:pPr>
      <w:bookmarkStart w:id="2" w:name="_Toc153135372"/>
      <w:r>
        <w:rPr>
          <w:rStyle w:val="normaltextrun"/>
          <w:rFonts w:ascii="Arial" w:hAnsi="Arial" w:cs="Arial"/>
          <w:sz w:val="22"/>
          <w:szCs w:val="22"/>
        </w:rPr>
        <w:t xml:space="preserve">1.2. </w:t>
      </w:r>
      <w:r w:rsidR="0023681D">
        <w:rPr>
          <w:rStyle w:val="normaltextrun"/>
          <w:rFonts w:ascii="Arial" w:hAnsi="Arial" w:cs="Arial"/>
          <w:sz w:val="22"/>
          <w:szCs w:val="22"/>
        </w:rPr>
        <w:t>Formålet med risikovurderingen</w:t>
      </w:r>
      <w:bookmarkEnd w:id="2"/>
      <w:r w:rsidR="0023681D">
        <w:rPr>
          <w:rStyle w:val="normaltextrun"/>
          <w:rFonts w:ascii="Arial" w:hAnsi="Arial" w:cs="Arial"/>
          <w:sz w:val="22"/>
          <w:szCs w:val="22"/>
        </w:rPr>
        <w:t>  </w:t>
      </w:r>
      <w:r w:rsidR="0023681D">
        <w:rPr>
          <w:rStyle w:val="eop"/>
          <w:rFonts w:ascii="Arial" w:hAnsi="Arial" w:cs="Arial"/>
          <w:sz w:val="22"/>
          <w:szCs w:val="22"/>
        </w:rPr>
        <w:t> </w:t>
      </w:r>
    </w:p>
    <w:p w14:paraId="7D90F04E" w14:textId="77777777" w:rsidR="00676FAF" w:rsidRPr="008F11C7" w:rsidRDefault="00676FAF" w:rsidP="00676FAF">
      <w:pPr>
        <w:rPr>
          <w:rFonts w:ascii="Arial" w:eastAsia="Arial" w:hAnsi="Arial" w:cs="Arial"/>
          <w:color w:val="333333"/>
        </w:rPr>
      </w:pPr>
      <w:r w:rsidRPr="008F11C7">
        <w:rPr>
          <w:rFonts w:ascii="Arial" w:eastAsia="Arial" w:hAnsi="Arial" w:cs="Arial"/>
          <w:color w:val="333333"/>
        </w:rPr>
        <w:t xml:space="preserve">Miljørisikoanalysen skal bidra til etablering av effektiv og god kommunal beredskap mot mindre tilfeller av akutt forurensning i henhold til forskrift om kommunal beredskap mot akutt forurensning. </w:t>
      </w:r>
    </w:p>
    <w:p w14:paraId="4524A0A8" w14:textId="77777777" w:rsidR="00676FAF" w:rsidRPr="008F11C7" w:rsidRDefault="00676FAF" w:rsidP="00676FAF">
      <w:pPr>
        <w:rPr>
          <w:rFonts w:ascii="Arial" w:eastAsia="Arial" w:hAnsi="Arial" w:cs="Arial"/>
          <w:color w:val="333333"/>
        </w:rPr>
      </w:pPr>
      <w:r w:rsidRPr="008F11C7">
        <w:rPr>
          <w:rFonts w:ascii="Arial" w:eastAsia="Arial" w:hAnsi="Arial" w:cs="Arial"/>
          <w:color w:val="333333"/>
        </w:rPr>
        <w:t xml:space="preserve">Analysen skal gi oversikt over hendelser som kan gi konsekvenser og utfordre kommunens kapasitet, herunder: </w:t>
      </w:r>
    </w:p>
    <w:p w14:paraId="4FB2F6F8" w14:textId="77777777" w:rsidR="00676FAF" w:rsidRPr="00676FAF" w:rsidRDefault="00676FAF" w:rsidP="008F11C7">
      <w:pPr>
        <w:pStyle w:val="Listeavsnitt"/>
        <w:numPr>
          <w:ilvl w:val="0"/>
          <w:numId w:val="2"/>
        </w:numPr>
        <w:rPr>
          <w:rFonts w:eastAsia="Arial" w:cs="Arial"/>
          <w:color w:val="333333"/>
        </w:rPr>
      </w:pPr>
      <w:r w:rsidRPr="00676FAF">
        <w:rPr>
          <w:rFonts w:eastAsia="Arial" w:cs="Arial"/>
          <w:color w:val="333333"/>
        </w:rPr>
        <w:t xml:space="preserve">avdekke sårbarheter og gjensidige avhengigheter, </w:t>
      </w:r>
    </w:p>
    <w:p w14:paraId="1FB9695A" w14:textId="77777777" w:rsidR="00676FAF" w:rsidRPr="00676FAF" w:rsidRDefault="00676FAF" w:rsidP="008F11C7">
      <w:pPr>
        <w:pStyle w:val="Listeavsnitt"/>
        <w:numPr>
          <w:ilvl w:val="0"/>
          <w:numId w:val="2"/>
        </w:numPr>
        <w:rPr>
          <w:rFonts w:eastAsia="Arial" w:cs="Arial"/>
          <w:color w:val="333333"/>
        </w:rPr>
      </w:pPr>
      <w:r w:rsidRPr="00676FAF">
        <w:rPr>
          <w:rFonts w:eastAsia="Arial" w:cs="Arial"/>
          <w:color w:val="333333"/>
        </w:rPr>
        <w:t xml:space="preserve">avdekke sårbarheten i systemer, </w:t>
      </w:r>
    </w:p>
    <w:p w14:paraId="270B72B2" w14:textId="77777777" w:rsidR="00676FAF" w:rsidRPr="00676FAF" w:rsidRDefault="00676FAF" w:rsidP="008F11C7">
      <w:pPr>
        <w:pStyle w:val="Listeavsnitt"/>
        <w:numPr>
          <w:ilvl w:val="0"/>
          <w:numId w:val="2"/>
        </w:numPr>
        <w:rPr>
          <w:rFonts w:eastAsia="Arial" w:cs="Arial"/>
          <w:color w:val="333333"/>
        </w:rPr>
      </w:pPr>
      <w:r w:rsidRPr="00676FAF">
        <w:rPr>
          <w:rFonts w:eastAsia="Arial" w:cs="Arial"/>
          <w:color w:val="333333"/>
        </w:rPr>
        <w:t xml:space="preserve">identifisere nøkkelpersonell og kompetanse i kommunen, </w:t>
      </w:r>
    </w:p>
    <w:p w14:paraId="7D3BD7B3" w14:textId="77777777" w:rsidR="00676FAF" w:rsidRPr="00676FAF" w:rsidRDefault="00676FAF" w:rsidP="008F11C7">
      <w:pPr>
        <w:pStyle w:val="Listeavsnitt"/>
        <w:numPr>
          <w:ilvl w:val="0"/>
          <w:numId w:val="2"/>
        </w:numPr>
        <w:rPr>
          <w:rFonts w:eastAsia="Arial" w:cs="Arial"/>
          <w:color w:val="333333"/>
        </w:rPr>
      </w:pPr>
      <w:r w:rsidRPr="00676FAF">
        <w:rPr>
          <w:rFonts w:eastAsia="Arial" w:cs="Arial"/>
          <w:color w:val="333333"/>
        </w:rPr>
        <w:t>foreslå tiltak for hvordan risiko og sårbarhet kan reduseres og håndteres,</w:t>
      </w:r>
    </w:p>
    <w:p w14:paraId="7BCEE157" w14:textId="77777777" w:rsidR="00676FAF" w:rsidRPr="00676FAF" w:rsidRDefault="00676FAF" w:rsidP="008F11C7">
      <w:pPr>
        <w:pStyle w:val="Listeavsnitt"/>
        <w:numPr>
          <w:ilvl w:val="0"/>
          <w:numId w:val="2"/>
        </w:numPr>
        <w:rPr>
          <w:rFonts w:eastAsia="Arial" w:cs="Arial"/>
          <w:color w:val="333333"/>
        </w:rPr>
      </w:pPr>
      <w:r w:rsidRPr="00676FAF">
        <w:rPr>
          <w:rFonts w:eastAsia="Arial" w:cs="Arial"/>
          <w:color w:val="333333"/>
        </w:rPr>
        <w:t xml:space="preserve">gi økt kompetanse og forståelse for risiko, sårbarheter og gjensidig avhengighet, </w:t>
      </w:r>
    </w:p>
    <w:p w14:paraId="4AA7B56D" w14:textId="77777777" w:rsidR="00676FAF" w:rsidRPr="00676FAF" w:rsidRDefault="00676FAF" w:rsidP="008F11C7">
      <w:pPr>
        <w:pStyle w:val="Listeavsnitt"/>
        <w:numPr>
          <w:ilvl w:val="0"/>
          <w:numId w:val="2"/>
        </w:numPr>
        <w:rPr>
          <w:rFonts w:eastAsia="Arial" w:cs="Arial"/>
          <w:color w:val="333333"/>
        </w:rPr>
      </w:pPr>
      <w:r w:rsidRPr="00676FAF">
        <w:rPr>
          <w:rFonts w:eastAsia="Arial" w:cs="Arial"/>
          <w:color w:val="333333"/>
        </w:rPr>
        <w:t xml:space="preserve">og gi forslag til tiltak for å sikre og etablere god kommunal beredskap. </w:t>
      </w:r>
    </w:p>
    <w:p w14:paraId="0D7F185C" w14:textId="77777777" w:rsidR="00676FAF" w:rsidRPr="00D45EF7" w:rsidRDefault="00676FAF" w:rsidP="00D45EF7"/>
    <w:p w14:paraId="4F776D93" w14:textId="1135EFFA" w:rsidR="0023681D" w:rsidRDefault="0023681D" w:rsidP="00511F64">
      <w:pPr>
        <w:pStyle w:val="Overskrift2"/>
        <w:rPr>
          <w:rStyle w:val="eop"/>
          <w:rFonts w:ascii="Arial" w:hAnsi="Arial" w:cs="Arial"/>
          <w:sz w:val="22"/>
          <w:szCs w:val="22"/>
        </w:rPr>
      </w:pPr>
      <w:bookmarkStart w:id="3" w:name="_Toc153135373"/>
      <w:r>
        <w:rPr>
          <w:rStyle w:val="normaltextrun"/>
          <w:rFonts w:ascii="Arial" w:hAnsi="Arial" w:cs="Arial"/>
          <w:sz w:val="22"/>
          <w:szCs w:val="22"/>
        </w:rPr>
        <w:t>1.</w:t>
      </w:r>
      <w:r w:rsidR="00511F64">
        <w:rPr>
          <w:rStyle w:val="normaltextrun"/>
          <w:rFonts w:ascii="Arial" w:hAnsi="Arial" w:cs="Arial"/>
          <w:sz w:val="22"/>
          <w:szCs w:val="22"/>
        </w:rPr>
        <w:t>3</w:t>
      </w:r>
      <w:r>
        <w:rPr>
          <w:rStyle w:val="normaltextrun"/>
          <w:rFonts w:ascii="Arial" w:hAnsi="Arial" w:cs="Arial"/>
          <w:sz w:val="22"/>
          <w:szCs w:val="22"/>
        </w:rPr>
        <w:t>. Rammer og krav til risikovurderingsprosessen</w:t>
      </w:r>
      <w:bookmarkEnd w:id="3"/>
      <w:r>
        <w:rPr>
          <w:rStyle w:val="normaltextrun"/>
          <w:rFonts w:ascii="Arial" w:hAnsi="Arial" w:cs="Arial"/>
          <w:sz w:val="22"/>
          <w:szCs w:val="22"/>
        </w:rPr>
        <w:t> </w:t>
      </w:r>
      <w:r>
        <w:rPr>
          <w:rStyle w:val="eop"/>
          <w:rFonts w:ascii="Arial" w:hAnsi="Arial" w:cs="Arial"/>
          <w:sz w:val="22"/>
          <w:szCs w:val="22"/>
        </w:rPr>
        <w:t> </w:t>
      </w:r>
    </w:p>
    <w:p w14:paraId="0B84BB97" w14:textId="02575C19" w:rsidR="00676FAF" w:rsidRDefault="004F303B" w:rsidP="00676FAF">
      <w:pPr>
        <w:rPr>
          <w:rFonts w:ascii="Arial" w:hAnsi="Arial" w:cs="Arial"/>
        </w:rPr>
      </w:pPr>
      <w:r w:rsidRPr="008F11C7">
        <w:rPr>
          <w:rFonts w:ascii="Arial" w:hAnsi="Arial" w:cs="Arial"/>
        </w:rPr>
        <w:t>Forskrift om kommunal beredskap mot akutt forurensning setter rammer og krav for analysen.</w:t>
      </w:r>
      <w:r>
        <w:rPr>
          <w:rFonts w:ascii="Arial" w:hAnsi="Arial" w:cs="Arial"/>
        </w:rPr>
        <w:t xml:space="preserve"> </w:t>
      </w:r>
    </w:p>
    <w:p w14:paraId="6ED4F682" w14:textId="77777777" w:rsidR="004F303B" w:rsidRDefault="004F303B" w:rsidP="00676FAF">
      <w:pPr>
        <w:rPr>
          <w:rFonts w:ascii="Arial" w:hAnsi="Arial" w:cs="Arial"/>
        </w:rPr>
      </w:pPr>
      <w:r>
        <w:rPr>
          <w:rFonts w:ascii="Arial" w:hAnsi="Arial" w:cs="Arial"/>
        </w:rPr>
        <w:t xml:space="preserve">Kommunen har også lagt </w:t>
      </w:r>
      <w:r w:rsidRPr="00360D56">
        <w:rPr>
          <w:rFonts w:ascii="Arial" w:hAnsi="Arial" w:cs="Arial"/>
          <w:highlight w:val="yellow"/>
        </w:rPr>
        <w:t>(andre lover, forskrifter og veiledninger som vil være styrende for vurderingene)</w:t>
      </w:r>
      <w:r w:rsidRPr="00360D56">
        <w:rPr>
          <w:rFonts w:ascii="Arial" w:hAnsi="Arial" w:cs="Arial"/>
        </w:rPr>
        <w:t xml:space="preserve">. </w:t>
      </w:r>
    </w:p>
    <w:p w14:paraId="6C74EA65" w14:textId="03D27F15" w:rsidR="004F303B" w:rsidRDefault="004F303B" w:rsidP="00676FAF">
      <w:pPr>
        <w:rPr>
          <w:rFonts w:ascii="Arial" w:hAnsi="Arial" w:cs="Arial"/>
        </w:rPr>
      </w:pPr>
      <w:r w:rsidRPr="00360D56">
        <w:rPr>
          <w:rFonts w:ascii="Arial" w:hAnsi="Arial" w:cs="Arial"/>
          <w:highlight w:val="yellow"/>
        </w:rPr>
        <w:t>Kommunen har gitt følgende føringer i forbindelse med beredskapsarbeid</w:t>
      </w:r>
      <w:r>
        <w:rPr>
          <w:rFonts w:ascii="Arial" w:hAnsi="Arial" w:cs="Arial"/>
        </w:rPr>
        <w:t xml:space="preserve"> </w:t>
      </w:r>
    </w:p>
    <w:p w14:paraId="3D6204CC" w14:textId="455E4A62" w:rsidR="004F303B" w:rsidRDefault="004F303B" w:rsidP="00676FAF">
      <w:pPr>
        <w:rPr>
          <w:rFonts w:ascii="Arial" w:hAnsi="Arial" w:cs="Arial"/>
        </w:rPr>
      </w:pPr>
    </w:p>
    <w:p w14:paraId="33B38A80" w14:textId="56DC883E" w:rsidR="0023681D" w:rsidRDefault="0023681D">
      <w:pPr>
        <w:pStyle w:val="Overskrift2"/>
        <w:rPr>
          <w:rStyle w:val="eop"/>
          <w:rFonts w:ascii="Arial" w:hAnsi="Arial" w:cs="Arial"/>
          <w:sz w:val="22"/>
          <w:szCs w:val="22"/>
        </w:rPr>
      </w:pPr>
      <w:bookmarkStart w:id="4" w:name="_Toc153135374"/>
      <w:r>
        <w:rPr>
          <w:rStyle w:val="normaltextrun"/>
          <w:rFonts w:ascii="Arial" w:hAnsi="Arial" w:cs="Arial"/>
          <w:sz w:val="22"/>
          <w:szCs w:val="22"/>
        </w:rPr>
        <w:t>1.</w:t>
      </w:r>
      <w:r w:rsidR="00511F64">
        <w:rPr>
          <w:rStyle w:val="normaltextrun"/>
          <w:rFonts w:ascii="Arial" w:hAnsi="Arial" w:cs="Arial"/>
          <w:sz w:val="22"/>
          <w:szCs w:val="22"/>
        </w:rPr>
        <w:t>4</w:t>
      </w:r>
      <w:r>
        <w:rPr>
          <w:rStyle w:val="normaltextrun"/>
          <w:rFonts w:ascii="Arial" w:hAnsi="Arial" w:cs="Arial"/>
          <w:sz w:val="22"/>
          <w:szCs w:val="22"/>
        </w:rPr>
        <w:t xml:space="preserve">. </w:t>
      </w:r>
      <w:r w:rsidR="004F303B">
        <w:rPr>
          <w:rStyle w:val="normaltextrun"/>
          <w:rFonts w:ascii="Arial" w:hAnsi="Arial" w:cs="Arial"/>
          <w:sz w:val="22"/>
          <w:szCs w:val="22"/>
        </w:rPr>
        <w:t>K</w:t>
      </w:r>
      <w:r>
        <w:rPr>
          <w:rStyle w:val="normaltextrun"/>
          <w:rFonts w:ascii="Arial" w:hAnsi="Arial" w:cs="Arial"/>
          <w:sz w:val="22"/>
          <w:szCs w:val="22"/>
        </w:rPr>
        <w:t>unnskapsgrunnlaget for risikovurderingen</w:t>
      </w:r>
      <w:bookmarkEnd w:id="4"/>
      <w:r>
        <w:rPr>
          <w:rStyle w:val="eop"/>
          <w:rFonts w:ascii="Arial" w:hAnsi="Arial" w:cs="Arial"/>
          <w:sz w:val="22"/>
          <w:szCs w:val="22"/>
        </w:rPr>
        <w:t> </w:t>
      </w:r>
    </w:p>
    <w:p w14:paraId="72A1A4FC" w14:textId="7576CB21" w:rsidR="004F303B" w:rsidRPr="0089576F" w:rsidRDefault="004F303B" w:rsidP="00360D56">
      <w:pPr>
        <w:rPr>
          <w:i/>
          <w:iCs/>
          <w:color w:val="4472C4" w:themeColor="accent1"/>
        </w:rPr>
      </w:pPr>
      <w:r w:rsidRPr="0089576F">
        <w:rPr>
          <w:i/>
          <w:iCs/>
          <w:color w:val="4472C4" w:themeColor="accent1"/>
        </w:rPr>
        <w:t>Kunnskapsgrunnlaget kan være både skriftlig informasjon og deltagernes erfaringer og kompetanse om kommunen, relevante farer og trusler, og metodekunnskap.</w:t>
      </w:r>
    </w:p>
    <w:p w14:paraId="09D53223" w14:textId="53788257" w:rsidR="0023681D" w:rsidRDefault="0023681D">
      <w:pPr>
        <w:pStyle w:val="Overskrift2"/>
        <w:rPr>
          <w:rStyle w:val="eop"/>
          <w:rFonts w:ascii="Arial" w:hAnsi="Arial" w:cs="Arial"/>
          <w:sz w:val="22"/>
          <w:szCs w:val="22"/>
        </w:rPr>
      </w:pPr>
      <w:bookmarkStart w:id="5" w:name="_Toc153135375"/>
      <w:r>
        <w:rPr>
          <w:rStyle w:val="normaltextrun"/>
          <w:rFonts w:ascii="Arial" w:hAnsi="Arial" w:cs="Arial"/>
          <w:sz w:val="22"/>
          <w:szCs w:val="22"/>
        </w:rPr>
        <w:lastRenderedPageBreak/>
        <w:t>1.</w:t>
      </w:r>
      <w:r w:rsidR="00511F64">
        <w:rPr>
          <w:rStyle w:val="normaltextrun"/>
          <w:rFonts w:ascii="Arial" w:hAnsi="Arial" w:cs="Arial"/>
          <w:sz w:val="22"/>
          <w:szCs w:val="22"/>
        </w:rPr>
        <w:t>5</w:t>
      </w:r>
      <w:r>
        <w:rPr>
          <w:rStyle w:val="normaltextrun"/>
          <w:rFonts w:ascii="Arial" w:hAnsi="Arial" w:cs="Arial"/>
          <w:sz w:val="22"/>
          <w:szCs w:val="22"/>
        </w:rPr>
        <w:t>. De verdier som skal beskyttes</w:t>
      </w:r>
      <w:bookmarkEnd w:id="5"/>
      <w:r>
        <w:rPr>
          <w:rStyle w:val="normaltextrun"/>
          <w:rFonts w:ascii="Arial" w:hAnsi="Arial" w:cs="Arial"/>
          <w:sz w:val="22"/>
          <w:szCs w:val="22"/>
        </w:rPr>
        <w:t> </w:t>
      </w:r>
      <w:r>
        <w:rPr>
          <w:rStyle w:val="eop"/>
          <w:rFonts w:ascii="Arial" w:hAnsi="Arial" w:cs="Arial"/>
          <w:sz w:val="22"/>
          <w:szCs w:val="22"/>
        </w:rPr>
        <w:t> </w:t>
      </w:r>
    </w:p>
    <w:p w14:paraId="1E0A4BFF" w14:textId="77777777" w:rsidR="0020106F" w:rsidRPr="008E4537" w:rsidRDefault="0020106F" w:rsidP="0020106F">
      <w:pPr>
        <w:rPr>
          <w:rFonts w:ascii="Arial" w:hAnsi="Arial" w:cs="Arial"/>
        </w:rPr>
      </w:pPr>
      <w:r w:rsidRPr="008E4537">
        <w:rPr>
          <w:rFonts w:ascii="Arial" w:hAnsi="Arial" w:cs="Arial"/>
        </w:rPr>
        <w:t xml:space="preserve">Naturmiljø, helse og miljørelatert trivsel er samfunnsverdiene som skal beskyttes i denne analysen. Det er forankret i forurensningslovens § 1, som er lovens formålsbestemmelse. </w:t>
      </w:r>
    </w:p>
    <w:p w14:paraId="45D4BBC6" w14:textId="77777777" w:rsidR="00044EB2" w:rsidRDefault="00044EB2" w:rsidP="0020106F">
      <w:pPr>
        <w:rPr>
          <w:rFonts w:ascii="Helvetica" w:eastAsia="Helvetica" w:hAnsi="Helvetica" w:cs="Helvetica"/>
        </w:rPr>
      </w:pPr>
    </w:p>
    <w:p w14:paraId="52F10FD4" w14:textId="420D7654" w:rsidR="0023681D" w:rsidRDefault="0023681D">
      <w:pPr>
        <w:pStyle w:val="Overskrift2"/>
        <w:rPr>
          <w:rStyle w:val="eop"/>
          <w:rFonts w:ascii="Arial" w:hAnsi="Arial" w:cs="Arial"/>
          <w:sz w:val="22"/>
          <w:szCs w:val="22"/>
        </w:rPr>
      </w:pPr>
      <w:bookmarkStart w:id="6" w:name="_Toc153135376"/>
      <w:r>
        <w:rPr>
          <w:rStyle w:val="normaltextrun"/>
          <w:rFonts w:ascii="Arial" w:hAnsi="Arial" w:cs="Arial"/>
          <w:sz w:val="22"/>
          <w:szCs w:val="22"/>
        </w:rPr>
        <w:t>1.</w:t>
      </w:r>
      <w:r w:rsidR="00511F64">
        <w:rPr>
          <w:rStyle w:val="normaltextrun"/>
          <w:rFonts w:ascii="Arial" w:hAnsi="Arial" w:cs="Arial"/>
          <w:sz w:val="22"/>
          <w:szCs w:val="22"/>
        </w:rPr>
        <w:t>6</w:t>
      </w:r>
      <w:r>
        <w:rPr>
          <w:rStyle w:val="normaltextrun"/>
          <w:rFonts w:ascii="Arial" w:hAnsi="Arial" w:cs="Arial"/>
          <w:sz w:val="22"/>
          <w:szCs w:val="22"/>
        </w:rPr>
        <w:t>. Kommunebeskrivelse (analyseobjektet)</w:t>
      </w:r>
      <w:bookmarkEnd w:id="6"/>
      <w:r>
        <w:rPr>
          <w:rStyle w:val="normaltextrun"/>
          <w:rFonts w:ascii="Arial" w:hAnsi="Arial" w:cs="Arial"/>
          <w:sz w:val="22"/>
          <w:szCs w:val="22"/>
        </w:rPr>
        <w:t> </w:t>
      </w:r>
      <w:r>
        <w:rPr>
          <w:rStyle w:val="eop"/>
          <w:rFonts w:ascii="Arial" w:hAnsi="Arial" w:cs="Arial"/>
          <w:sz w:val="22"/>
          <w:szCs w:val="22"/>
        </w:rPr>
        <w:t> </w:t>
      </w:r>
    </w:p>
    <w:p w14:paraId="79D0ECE5" w14:textId="5B83D588" w:rsidR="0020106F" w:rsidRDefault="0020106F" w:rsidP="0020106F">
      <w:pPr>
        <w:rPr>
          <w:i/>
          <w:iCs/>
          <w:color w:val="4472C4" w:themeColor="accent1"/>
        </w:rPr>
      </w:pPr>
      <w:r>
        <w:rPr>
          <w:i/>
          <w:iCs/>
          <w:color w:val="4472C4" w:themeColor="accent1"/>
        </w:rPr>
        <w:t>Kart over kommunens areal.</w:t>
      </w:r>
    </w:p>
    <w:p w14:paraId="5FC8FAF3" w14:textId="56FE6E0E" w:rsidR="0020106F" w:rsidRDefault="0020106F" w:rsidP="0020106F">
      <w:pPr>
        <w:rPr>
          <w:i/>
          <w:iCs/>
          <w:color w:val="4472C4" w:themeColor="accent1"/>
        </w:rPr>
      </w:pPr>
      <w:r w:rsidRPr="0020106F">
        <w:rPr>
          <w:i/>
          <w:iCs/>
          <w:color w:val="4472C4" w:themeColor="accent1"/>
        </w:rPr>
        <w:t>Kommunebeskrivelse er en beskrivelse av kommunen både som virksomhet og geografisk område. Det legges vekt på særtrekk ved kommunen som kan gi sårbarhet for uønskede hendelser.</w:t>
      </w:r>
    </w:p>
    <w:p w14:paraId="409F7BFA" w14:textId="6425A038" w:rsidR="0020106F" w:rsidRDefault="0020106F" w:rsidP="0020106F">
      <w:pPr>
        <w:rPr>
          <w:i/>
          <w:iCs/>
          <w:color w:val="4472C4" w:themeColor="accent1"/>
        </w:rPr>
      </w:pPr>
      <w:r>
        <w:rPr>
          <w:i/>
          <w:iCs/>
          <w:color w:val="4472C4" w:themeColor="accent1"/>
        </w:rPr>
        <w:t>Nøkkeltall for kommunen.</w:t>
      </w:r>
    </w:p>
    <w:p w14:paraId="4B14E1D2" w14:textId="5CE12A3D" w:rsidR="0020106F" w:rsidRDefault="0020106F" w:rsidP="0020106F">
      <w:pPr>
        <w:rPr>
          <w:i/>
          <w:iCs/>
          <w:color w:val="4472C4" w:themeColor="accent1"/>
        </w:rPr>
      </w:pPr>
      <w:r>
        <w:rPr>
          <w:i/>
          <w:iCs/>
          <w:color w:val="4472C4" w:themeColor="accent1"/>
        </w:rPr>
        <w:t>Virksomheter og industrier som kan ha betydning for akutt forurensning.</w:t>
      </w:r>
    </w:p>
    <w:p w14:paraId="451E5E6C" w14:textId="40711E5F" w:rsidR="0020106F" w:rsidRDefault="0020106F" w:rsidP="0020106F">
      <w:pPr>
        <w:rPr>
          <w:i/>
          <w:iCs/>
          <w:color w:val="4472C4" w:themeColor="accent1"/>
        </w:rPr>
      </w:pPr>
      <w:r>
        <w:rPr>
          <w:i/>
          <w:iCs/>
          <w:color w:val="4472C4" w:themeColor="accent1"/>
        </w:rPr>
        <w:t>Faktorer utenfor kommunegrensen.</w:t>
      </w:r>
    </w:p>
    <w:p w14:paraId="7745BEA3" w14:textId="77777777" w:rsidR="0020106F" w:rsidRDefault="0020106F" w:rsidP="0020106F">
      <w:pPr>
        <w:rPr>
          <w:i/>
          <w:iCs/>
          <w:color w:val="4472C4" w:themeColor="accent1"/>
        </w:rPr>
      </w:pPr>
      <w:r>
        <w:rPr>
          <w:i/>
          <w:iCs/>
          <w:color w:val="4472C4" w:themeColor="accent1"/>
        </w:rPr>
        <w:t>Forekomst av sårbare miljøressurser</w:t>
      </w:r>
    </w:p>
    <w:p w14:paraId="11AF4D2F" w14:textId="5336C58E" w:rsidR="0020106F" w:rsidRPr="0020106F" w:rsidRDefault="0020106F" w:rsidP="0020106F">
      <w:pPr>
        <w:rPr>
          <w:i/>
          <w:iCs/>
          <w:color w:val="4472C4" w:themeColor="accent1"/>
        </w:rPr>
      </w:pPr>
      <w:r>
        <w:rPr>
          <w:i/>
          <w:iCs/>
          <w:color w:val="4472C4" w:themeColor="accent1"/>
        </w:rPr>
        <w:t>.</w:t>
      </w:r>
    </w:p>
    <w:p w14:paraId="04F90AD1" w14:textId="016EC05A" w:rsidR="0023681D" w:rsidRDefault="0023681D">
      <w:pPr>
        <w:pStyle w:val="Overskrift2"/>
        <w:rPr>
          <w:rStyle w:val="eop"/>
          <w:rFonts w:ascii="Arial" w:hAnsi="Arial" w:cs="Arial"/>
          <w:sz w:val="22"/>
          <w:szCs w:val="22"/>
        </w:rPr>
      </w:pPr>
      <w:bookmarkStart w:id="7" w:name="_Toc153135377"/>
      <w:r>
        <w:rPr>
          <w:rStyle w:val="normaltextrun"/>
          <w:rFonts w:ascii="Arial" w:hAnsi="Arial" w:cs="Arial"/>
          <w:sz w:val="22"/>
          <w:szCs w:val="22"/>
        </w:rPr>
        <w:t>1.</w:t>
      </w:r>
      <w:r w:rsidR="00511F64">
        <w:rPr>
          <w:rStyle w:val="normaltextrun"/>
          <w:rFonts w:ascii="Arial" w:hAnsi="Arial" w:cs="Arial"/>
          <w:sz w:val="22"/>
          <w:szCs w:val="22"/>
        </w:rPr>
        <w:t>7</w:t>
      </w:r>
      <w:r>
        <w:rPr>
          <w:rStyle w:val="normaltextrun"/>
          <w:rFonts w:ascii="Arial" w:hAnsi="Arial" w:cs="Arial"/>
          <w:sz w:val="22"/>
          <w:szCs w:val="22"/>
        </w:rPr>
        <w:t>. Metode for gjennomføringen av risikovurderingen</w:t>
      </w:r>
      <w:bookmarkEnd w:id="7"/>
      <w:r>
        <w:rPr>
          <w:rStyle w:val="normaltextrun"/>
          <w:rFonts w:ascii="Arial" w:hAnsi="Arial" w:cs="Arial"/>
          <w:sz w:val="22"/>
          <w:szCs w:val="22"/>
        </w:rPr>
        <w:t> </w:t>
      </w:r>
      <w:r>
        <w:rPr>
          <w:rStyle w:val="eop"/>
          <w:rFonts w:ascii="Arial" w:hAnsi="Arial" w:cs="Arial"/>
          <w:sz w:val="22"/>
          <w:szCs w:val="22"/>
        </w:rPr>
        <w:t> </w:t>
      </w:r>
    </w:p>
    <w:p w14:paraId="2FD04BC0" w14:textId="5D2A8AB0" w:rsidR="009926BC" w:rsidRDefault="009926BC" w:rsidP="009926BC">
      <w:pPr>
        <w:rPr>
          <w:i/>
          <w:color w:val="4472C4" w:themeColor="accent1"/>
        </w:rPr>
      </w:pPr>
      <w:r>
        <w:rPr>
          <w:i/>
          <w:color w:val="4472C4" w:themeColor="accent1"/>
        </w:rPr>
        <w:t xml:space="preserve">I dette kapitlet beskriver dere hvilken analysemetode dere har benyttet. Dere skal foreta en fareidentifikasjon, det anbefales at dere fastsetter sannsynlighet for at en hendelse kan inntreffe og konsekvenser av hendelsen. Usikkerheten knyttet til vurderingene bør beskrives, og også styrbarheten. Analyseskjema er utarbeidet med dette utgangspunktet. </w:t>
      </w:r>
      <w:r w:rsidR="00F435F1">
        <w:rPr>
          <w:i/>
          <w:color w:val="4472C4" w:themeColor="accent1"/>
        </w:rPr>
        <w:t xml:space="preserve">Her kan dere også vise til hvordan dere har fastsatt sannsynlighet, konsekvens, usikkerhet risiko og styrbarhet ved å kopiere de relevante tabellene fra vedleggene til veileder til forskrift om kommunal beredskap mot akutt forurensning inn i rapporten. </w:t>
      </w:r>
    </w:p>
    <w:p w14:paraId="091CB83E" w14:textId="77777777" w:rsidR="009926BC" w:rsidRPr="009926BC" w:rsidRDefault="009926BC" w:rsidP="009926BC">
      <w:pPr>
        <w:rPr>
          <w:i/>
          <w:color w:val="4472C4" w:themeColor="accent1"/>
        </w:rPr>
      </w:pPr>
    </w:p>
    <w:p w14:paraId="61209C63" w14:textId="2F3E173F" w:rsidR="0023681D" w:rsidRDefault="0023681D">
      <w:pPr>
        <w:pStyle w:val="Overskrift2"/>
        <w:rPr>
          <w:rStyle w:val="eop"/>
          <w:rFonts w:ascii="Arial" w:hAnsi="Arial" w:cs="Arial"/>
          <w:sz w:val="22"/>
          <w:szCs w:val="22"/>
        </w:rPr>
      </w:pPr>
      <w:bookmarkStart w:id="8" w:name="_Toc153135378"/>
      <w:r>
        <w:rPr>
          <w:rStyle w:val="normaltextrun"/>
          <w:rFonts w:ascii="Arial" w:hAnsi="Arial" w:cs="Arial"/>
          <w:sz w:val="22"/>
          <w:szCs w:val="22"/>
        </w:rPr>
        <w:t>1.</w:t>
      </w:r>
      <w:r w:rsidR="00511F64">
        <w:rPr>
          <w:rStyle w:val="normaltextrun"/>
          <w:rFonts w:ascii="Arial" w:hAnsi="Arial" w:cs="Arial"/>
          <w:sz w:val="22"/>
          <w:szCs w:val="22"/>
        </w:rPr>
        <w:t>8</w:t>
      </w:r>
      <w:r>
        <w:rPr>
          <w:rStyle w:val="normaltextrun"/>
          <w:rFonts w:ascii="Arial" w:hAnsi="Arial" w:cs="Arial"/>
          <w:sz w:val="22"/>
          <w:szCs w:val="22"/>
        </w:rPr>
        <w:t>. Referanser</w:t>
      </w:r>
      <w:bookmarkEnd w:id="8"/>
      <w:r>
        <w:rPr>
          <w:rStyle w:val="normaltextrun"/>
          <w:rFonts w:ascii="Arial" w:hAnsi="Arial" w:cs="Arial"/>
          <w:sz w:val="22"/>
          <w:szCs w:val="22"/>
        </w:rPr>
        <w:t> </w:t>
      </w:r>
      <w:r>
        <w:rPr>
          <w:rStyle w:val="eop"/>
          <w:rFonts w:ascii="Arial" w:hAnsi="Arial" w:cs="Arial"/>
          <w:sz w:val="22"/>
          <w:szCs w:val="22"/>
        </w:rPr>
        <w:t> </w:t>
      </w:r>
    </w:p>
    <w:p w14:paraId="6632C6B6" w14:textId="10F4ACBB" w:rsidR="009926BC" w:rsidRDefault="009926BC" w:rsidP="009926BC">
      <w:pPr>
        <w:rPr>
          <w:i/>
          <w:iCs/>
          <w:color w:val="4472C4" w:themeColor="accent1"/>
        </w:rPr>
      </w:pPr>
      <w:r>
        <w:rPr>
          <w:i/>
          <w:iCs/>
          <w:color w:val="4472C4" w:themeColor="accent1"/>
        </w:rPr>
        <w:t xml:space="preserve">Her har dere en liste over henvisninger i analysen. </w:t>
      </w:r>
    </w:p>
    <w:p w14:paraId="15933B08" w14:textId="77777777" w:rsidR="009926BC" w:rsidRPr="009926BC" w:rsidRDefault="009926BC" w:rsidP="009926BC">
      <w:pPr>
        <w:rPr>
          <w:i/>
          <w:iCs/>
          <w:color w:val="4472C4" w:themeColor="accent1"/>
        </w:rPr>
      </w:pPr>
    </w:p>
    <w:p w14:paraId="3B1C5F1A" w14:textId="4E38552C" w:rsidR="0023681D" w:rsidRDefault="0023681D">
      <w:pPr>
        <w:pStyle w:val="Overskrift2"/>
        <w:rPr>
          <w:rStyle w:val="eop"/>
          <w:rFonts w:ascii="Arial" w:hAnsi="Arial" w:cs="Arial"/>
          <w:sz w:val="22"/>
          <w:szCs w:val="22"/>
        </w:rPr>
      </w:pPr>
      <w:bookmarkStart w:id="9" w:name="_Toc153135379"/>
      <w:r>
        <w:rPr>
          <w:rStyle w:val="normaltextrun"/>
          <w:rFonts w:ascii="Arial" w:hAnsi="Arial" w:cs="Arial"/>
          <w:sz w:val="22"/>
          <w:szCs w:val="22"/>
        </w:rPr>
        <w:t>1.</w:t>
      </w:r>
      <w:r w:rsidR="00511F64">
        <w:rPr>
          <w:rStyle w:val="normaltextrun"/>
          <w:rFonts w:ascii="Arial" w:hAnsi="Arial" w:cs="Arial"/>
          <w:sz w:val="22"/>
          <w:szCs w:val="22"/>
        </w:rPr>
        <w:t>9</w:t>
      </w:r>
      <w:r>
        <w:rPr>
          <w:rStyle w:val="normaltextrun"/>
          <w:rFonts w:ascii="Arial" w:hAnsi="Arial" w:cs="Arial"/>
          <w:sz w:val="22"/>
          <w:szCs w:val="22"/>
        </w:rPr>
        <w:t>. Begreper</w:t>
      </w:r>
      <w:bookmarkEnd w:id="9"/>
      <w:r>
        <w:rPr>
          <w:rStyle w:val="eop"/>
          <w:rFonts w:ascii="Arial" w:hAnsi="Arial" w:cs="Arial"/>
          <w:sz w:val="22"/>
          <w:szCs w:val="22"/>
        </w:rPr>
        <w:t> </w:t>
      </w:r>
    </w:p>
    <w:p w14:paraId="24F8D6B8" w14:textId="700BA9C1" w:rsidR="009926BC" w:rsidRPr="009926BC" w:rsidRDefault="009926BC" w:rsidP="009926BC">
      <w:pPr>
        <w:rPr>
          <w:i/>
          <w:iCs/>
          <w:color w:val="4472C4" w:themeColor="accent1"/>
        </w:rPr>
      </w:pPr>
      <w:r>
        <w:rPr>
          <w:i/>
          <w:iCs/>
          <w:color w:val="4472C4" w:themeColor="accent1"/>
        </w:rPr>
        <w:t>Her har dere e</w:t>
      </w:r>
      <w:r w:rsidRPr="009926BC">
        <w:rPr>
          <w:i/>
          <w:iCs/>
          <w:color w:val="4472C4" w:themeColor="accent1"/>
        </w:rPr>
        <w:t xml:space="preserve">n liste over de mest sentrale begrepene som er brukt i analysen. </w:t>
      </w:r>
      <w:r w:rsidR="00F72543">
        <w:rPr>
          <w:i/>
          <w:iCs/>
          <w:color w:val="4472C4" w:themeColor="accent1"/>
        </w:rPr>
        <w:t xml:space="preserve">Se vedlegg til veileder til forskrift om kommunal beredskap for forslag til begreper. </w:t>
      </w:r>
    </w:p>
    <w:p w14:paraId="210702A9" w14:textId="77777777" w:rsidR="009926BC" w:rsidRPr="009926BC" w:rsidRDefault="009926BC" w:rsidP="009926BC">
      <w:pPr>
        <w:rPr>
          <w:i/>
          <w:iCs/>
          <w:color w:val="4472C4" w:themeColor="accent1"/>
        </w:rPr>
      </w:pPr>
    </w:p>
    <w:p w14:paraId="4A7939D1" w14:textId="77777777" w:rsidR="0023681D" w:rsidRDefault="0023681D">
      <w:pPr>
        <w:pStyle w:val="Overskrift1"/>
        <w:rPr>
          <w:rStyle w:val="eop"/>
          <w:rFonts w:ascii="Arial" w:hAnsi="Arial" w:cs="Arial"/>
          <w:sz w:val="22"/>
          <w:szCs w:val="22"/>
        </w:rPr>
      </w:pPr>
      <w:bookmarkStart w:id="10" w:name="_Toc153135380"/>
      <w:r>
        <w:rPr>
          <w:rStyle w:val="normaltextrun"/>
          <w:rFonts w:ascii="Arial" w:hAnsi="Arial" w:cs="Arial"/>
          <w:sz w:val="22"/>
          <w:szCs w:val="22"/>
        </w:rPr>
        <w:t>2. Kartlegge farer og velge relevante hendelser for videre analyse</w:t>
      </w:r>
      <w:bookmarkEnd w:id="10"/>
      <w:r>
        <w:rPr>
          <w:rStyle w:val="normaltextrun"/>
          <w:rFonts w:ascii="Arial" w:hAnsi="Arial" w:cs="Arial"/>
          <w:sz w:val="22"/>
          <w:szCs w:val="22"/>
        </w:rPr>
        <w:t> </w:t>
      </w:r>
      <w:r>
        <w:rPr>
          <w:rStyle w:val="eop"/>
          <w:rFonts w:ascii="Arial" w:hAnsi="Arial" w:cs="Arial"/>
          <w:sz w:val="22"/>
          <w:szCs w:val="22"/>
        </w:rPr>
        <w:t> </w:t>
      </w:r>
    </w:p>
    <w:p w14:paraId="572AF41A" w14:textId="77777777" w:rsidR="00F435F1" w:rsidRPr="00F435F1" w:rsidRDefault="00F435F1" w:rsidP="00F435F1">
      <w:pPr>
        <w:rPr>
          <w:i/>
          <w:iCs/>
          <w:color w:val="4472C4" w:themeColor="accent1"/>
        </w:rPr>
      </w:pPr>
      <w:r w:rsidRPr="00F435F1">
        <w:rPr>
          <w:i/>
          <w:iCs/>
          <w:color w:val="4472C4" w:themeColor="accent1"/>
        </w:rPr>
        <w:t xml:space="preserve">Selve analysen starter med å kartlegge farer som kan true natur- og miljøverdier som skal beskyttes. For å kunne velge ut et representativt utvalg av mindre hendelser som kan føre til akutt forurensning, anbefales det å ta utgangspunkt i farer som i gitte tilfeller kan føre til uønskede hendelser. Farene kartlegges på bakgrunn av kommunebeskrivelsen og eventuelt annet kunnskapsgrunnlag. Kun farer som kan medføre akutt forurensning skal være med. Om mulig kan farene også illustreres ved bruk av kart og tabeller. </w:t>
      </w:r>
    </w:p>
    <w:p w14:paraId="6BE88366" w14:textId="73BE7215" w:rsidR="00F435F1" w:rsidRPr="00F435F1" w:rsidRDefault="00F435F1" w:rsidP="00F435F1">
      <w:pPr>
        <w:rPr>
          <w:i/>
          <w:iCs/>
          <w:color w:val="4472C4" w:themeColor="accent1"/>
        </w:rPr>
      </w:pPr>
      <w:r>
        <w:rPr>
          <w:i/>
          <w:iCs/>
          <w:color w:val="4472C4" w:themeColor="accent1"/>
        </w:rPr>
        <w:t xml:space="preserve">Se vedlegg til veileder til forskrift om kommunal beredskap mot akutt forurensning for skjema for kartlegging av farer og hendelser. </w:t>
      </w:r>
      <w:r w:rsidRPr="00F435F1">
        <w:rPr>
          <w:i/>
          <w:iCs/>
          <w:color w:val="4472C4" w:themeColor="accent1"/>
        </w:rPr>
        <w:t xml:space="preserve">Vi anbefaler at </w:t>
      </w:r>
      <w:r>
        <w:rPr>
          <w:i/>
          <w:iCs/>
          <w:color w:val="4472C4" w:themeColor="accent1"/>
        </w:rPr>
        <w:t xml:space="preserve">dere </w:t>
      </w:r>
      <w:r w:rsidRPr="00F435F1">
        <w:rPr>
          <w:i/>
          <w:iCs/>
          <w:color w:val="4472C4" w:themeColor="accent1"/>
        </w:rPr>
        <w:t xml:space="preserve">beskriver de farene opplistet i </w:t>
      </w:r>
      <w:r>
        <w:rPr>
          <w:i/>
          <w:iCs/>
          <w:color w:val="4472C4" w:themeColor="accent1"/>
        </w:rPr>
        <w:t xml:space="preserve">dette skjema </w:t>
      </w:r>
      <w:r w:rsidRPr="00F435F1">
        <w:rPr>
          <w:i/>
          <w:iCs/>
          <w:color w:val="4472C4" w:themeColor="accent1"/>
        </w:rPr>
        <w:t xml:space="preserve">hvor dette er relevant for kommunen. Kommunen kan velge andre farer i tillegg om dette er ønskelig. </w:t>
      </w:r>
    </w:p>
    <w:p w14:paraId="3D9A7A32" w14:textId="2767A34C" w:rsidR="00EA1349" w:rsidRDefault="0023681D" w:rsidP="00EA1349">
      <w:pPr>
        <w:pStyle w:val="Overskrift1"/>
        <w:rPr>
          <w:rStyle w:val="normaltextrun"/>
          <w:rFonts w:ascii="Arial" w:hAnsi="Arial" w:cs="Arial"/>
          <w:sz w:val="22"/>
          <w:szCs w:val="22"/>
        </w:rPr>
      </w:pPr>
      <w:bookmarkStart w:id="11" w:name="_Toc153135381"/>
      <w:r>
        <w:rPr>
          <w:rStyle w:val="normaltextrun"/>
          <w:rFonts w:ascii="Arial" w:hAnsi="Arial" w:cs="Arial"/>
          <w:sz w:val="22"/>
          <w:szCs w:val="22"/>
        </w:rPr>
        <w:lastRenderedPageBreak/>
        <w:t xml:space="preserve">3. </w:t>
      </w:r>
      <w:r w:rsidR="00EA1349">
        <w:rPr>
          <w:rStyle w:val="normaltextrun"/>
          <w:rFonts w:ascii="Arial" w:hAnsi="Arial" w:cs="Arial"/>
          <w:sz w:val="22"/>
          <w:szCs w:val="22"/>
        </w:rPr>
        <w:t>Kartlegge miljøsårbarheten</w:t>
      </w:r>
      <w:bookmarkEnd w:id="11"/>
      <w:r w:rsidR="00EA1349">
        <w:rPr>
          <w:rStyle w:val="normaltextrun"/>
          <w:rFonts w:ascii="Arial" w:hAnsi="Arial" w:cs="Arial"/>
          <w:sz w:val="22"/>
          <w:szCs w:val="22"/>
        </w:rPr>
        <w:t xml:space="preserve">  </w:t>
      </w:r>
    </w:p>
    <w:p w14:paraId="639C58CE" w14:textId="77777777" w:rsidR="00EA1349" w:rsidRPr="00EA1349" w:rsidRDefault="00EA1349" w:rsidP="00EA1349">
      <w:pPr>
        <w:rPr>
          <w:i/>
          <w:iCs/>
          <w:color w:val="4472C4" w:themeColor="accent1"/>
        </w:rPr>
      </w:pPr>
      <w:r w:rsidRPr="00EA1349">
        <w:rPr>
          <w:i/>
          <w:iCs/>
          <w:color w:val="4472C4" w:themeColor="accent1"/>
        </w:rPr>
        <w:t xml:space="preserve">Kommunen skal redegjøre for sitt naturmiljø og de miljøressurser som er sårbare for påvirkning fra hendelser med akutt forurensning. Både kyst, vassdrag og naturmiljø på land skal kartlegges. </w:t>
      </w:r>
    </w:p>
    <w:p w14:paraId="4DF0720D" w14:textId="77777777" w:rsidR="00EA1349" w:rsidRPr="00EA1349" w:rsidRDefault="00EA1349" w:rsidP="00EA1349"/>
    <w:p w14:paraId="27ABEACF" w14:textId="2573B7C4" w:rsidR="0023681D" w:rsidRDefault="00EA1349" w:rsidP="00EA1349">
      <w:pPr>
        <w:pStyle w:val="Overskrift1"/>
        <w:rPr>
          <w:rStyle w:val="eop"/>
          <w:rFonts w:ascii="Arial" w:hAnsi="Arial" w:cs="Arial"/>
          <w:sz w:val="22"/>
          <w:szCs w:val="22"/>
        </w:rPr>
      </w:pPr>
      <w:bookmarkStart w:id="12" w:name="_Toc153135382"/>
      <w:r>
        <w:rPr>
          <w:rStyle w:val="normaltextrun"/>
          <w:rFonts w:ascii="Arial" w:hAnsi="Arial" w:cs="Arial"/>
          <w:sz w:val="22"/>
          <w:szCs w:val="22"/>
        </w:rPr>
        <w:t xml:space="preserve">4. </w:t>
      </w:r>
      <w:r w:rsidR="009946EF">
        <w:rPr>
          <w:rStyle w:val="normaltextrun"/>
          <w:rFonts w:ascii="Arial" w:hAnsi="Arial" w:cs="Arial"/>
          <w:sz w:val="22"/>
          <w:szCs w:val="22"/>
        </w:rPr>
        <w:t>Miljørisikoa</w:t>
      </w:r>
      <w:r w:rsidR="0023681D">
        <w:rPr>
          <w:rStyle w:val="normaltextrun"/>
          <w:rFonts w:ascii="Arial" w:hAnsi="Arial" w:cs="Arial"/>
          <w:sz w:val="22"/>
          <w:szCs w:val="22"/>
        </w:rPr>
        <w:t>nalysen</w:t>
      </w:r>
      <w:bookmarkEnd w:id="12"/>
      <w:r w:rsidR="0023681D">
        <w:rPr>
          <w:rStyle w:val="normaltextrun"/>
          <w:rFonts w:ascii="Arial" w:hAnsi="Arial" w:cs="Arial"/>
          <w:sz w:val="22"/>
          <w:szCs w:val="22"/>
        </w:rPr>
        <w:t>  </w:t>
      </w:r>
      <w:r w:rsidR="0023681D">
        <w:rPr>
          <w:rStyle w:val="eop"/>
          <w:rFonts w:ascii="Arial" w:hAnsi="Arial" w:cs="Arial"/>
          <w:sz w:val="22"/>
          <w:szCs w:val="22"/>
        </w:rPr>
        <w:t> </w:t>
      </w:r>
    </w:p>
    <w:p w14:paraId="69F3A857" w14:textId="2BC44BC3" w:rsidR="00B300AD" w:rsidRPr="003A49A2" w:rsidRDefault="00B300AD" w:rsidP="00B300AD">
      <w:pPr>
        <w:rPr>
          <w:i/>
          <w:iCs/>
          <w:color w:val="4472C4" w:themeColor="accent1"/>
        </w:rPr>
      </w:pPr>
      <w:r w:rsidRPr="003A49A2">
        <w:rPr>
          <w:i/>
          <w:iCs/>
          <w:color w:val="4472C4" w:themeColor="accent1"/>
        </w:rPr>
        <w:t xml:space="preserve">I miljørisikoanalysen av hendelser blir mindre forurensningshendelsene i kommunen vurdert. </w:t>
      </w:r>
      <w:r w:rsidR="008D0C0B" w:rsidRPr="003A49A2">
        <w:rPr>
          <w:i/>
          <w:iCs/>
          <w:color w:val="4472C4" w:themeColor="accent1"/>
        </w:rPr>
        <w:t>Her tar d</w:t>
      </w:r>
      <w:r w:rsidR="001B7D8E">
        <w:rPr>
          <w:i/>
          <w:iCs/>
          <w:color w:val="4472C4" w:themeColor="accent1"/>
        </w:rPr>
        <w:t>ere</w:t>
      </w:r>
      <w:r w:rsidR="008D0C0B" w:rsidRPr="003A49A2">
        <w:rPr>
          <w:i/>
          <w:iCs/>
          <w:color w:val="4472C4" w:themeColor="accent1"/>
        </w:rPr>
        <w:t xml:space="preserve"> utgangspunkt i fareområdene d</w:t>
      </w:r>
      <w:r w:rsidR="001B7D8E">
        <w:rPr>
          <w:i/>
          <w:iCs/>
          <w:color w:val="4472C4" w:themeColor="accent1"/>
        </w:rPr>
        <w:t>ere</w:t>
      </w:r>
      <w:r w:rsidR="008D0C0B" w:rsidRPr="003A49A2">
        <w:rPr>
          <w:i/>
          <w:iCs/>
          <w:color w:val="4472C4" w:themeColor="accent1"/>
        </w:rPr>
        <w:t xml:space="preserve"> har kartlagt. </w:t>
      </w:r>
      <w:r w:rsidRPr="003A49A2">
        <w:rPr>
          <w:i/>
          <w:iCs/>
          <w:color w:val="4472C4" w:themeColor="accent1"/>
        </w:rPr>
        <w:t>I analysen vurderes sannsynlighet og konsekvenser. I tillegg vurderes og beskrives usikkerheten ved vurderingen, og styrbarheten, altså om kommunen kan iverksette tiltak for å redusere sannsynligheten eller konsekvensen. Til slutt utarbeides et risikobilde med råd som skal tas med videre inn i kommunens beredskapsanalyse.</w:t>
      </w:r>
    </w:p>
    <w:p w14:paraId="3BAD0B1D" w14:textId="1352B358" w:rsidR="00B300AD" w:rsidRDefault="00B300AD" w:rsidP="00B300AD">
      <w:pPr>
        <w:rPr>
          <w:i/>
          <w:iCs/>
          <w:color w:val="4472C4" w:themeColor="accent1"/>
        </w:rPr>
      </w:pPr>
      <w:r w:rsidRPr="003A49A2">
        <w:rPr>
          <w:i/>
          <w:iCs/>
          <w:color w:val="4472C4" w:themeColor="accent1"/>
        </w:rPr>
        <w:t>I miljørisikoanalysen ser vi samlet på alle årsaker og eksisterende barrierer som til sammen bidrar til en sannsynlighet for at hendelsen inntreffer. Vi vurderer deretter bare én type konsekvens, nemlig hvordan forurensningen vurderes å kunne påvirke miljøsårbare ressurser.</w:t>
      </w:r>
      <w:r w:rsidR="008D0C0B" w:rsidRPr="003A49A2">
        <w:rPr>
          <w:i/>
          <w:iCs/>
          <w:color w:val="4472C4" w:themeColor="accent1"/>
        </w:rPr>
        <w:t xml:space="preserve"> </w:t>
      </w:r>
    </w:p>
    <w:p w14:paraId="2AFDA377" w14:textId="3E5DD6B2" w:rsidR="009E27BD" w:rsidRDefault="009E27BD" w:rsidP="00B300AD">
      <w:pPr>
        <w:rPr>
          <w:i/>
          <w:iCs/>
          <w:color w:val="4472C4" w:themeColor="accent1"/>
        </w:rPr>
      </w:pPr>
      <w:r>
        <w:rPr>
          <w:i/>
          <w:iCs/>
          <w:color w:val="4472C4" w:themeColor="accent1"/>
        </w:rPr>
        <w:t xml:space="preserve">I vedlegg 5 finner </w:t>
      </w:r>
      <w:r w:rsidR="001B7D8E">
        <w:rPr>
          <w:i/>
          <w:iCs/>
          <w:color w:val="4472C4" w:themeColor="accent1"/>
        </w:rPr>
        <w:t>dere</w:t>
      </w:r>
      <w:r w:rsidR="004F3446">
        <w:rPr>
          <w:i/>
          <w:iCs/>
          <w:color w:val="4472C4" w:themeColor="accent1"/>
        </w:rPr>
        <w:t xml:space="preserve"> e</w:t>
      </w:r>
      <w:r w:rsidR="00F25743">
        <w:rPr>
          <w:i/>
          <w:iCs/>
          <w:color w:val="4472C4" w:themeColor="accent1"/>
        </w:rPr>
        <w:t xml:space="preserve">n tabell </w:t>
      </w:r>
      <w:r w:rsidR="004F3446">
        <w:rPr>
          <w:i/>
          <w:iCs/>
          <w:color w:val="4472C4" w:themeColor="accent1"/>
        </w:rPr>
        <w:t xml:space="preserve">som eksempel på en helhetlig sammenstilling av analysene. </w:t>
      </w:r>
      <w:r w:rsidR="001B7D8E">
        <w:rPr>
          <w:i/>
          <w:iCs/>
          <w:color w:val="4472C4" w:themeColor="accent1"/>
        </w:rPr>
        <w:t>Dere</w:t>
      </w:r>
      <w:r w:rsidR="00812E0B">
        <w:rPr>
          <w:i/>
          <w:iCs/>
          <w:color w:val="4472C4" w:themeColor="accent1"/>
        </w:rPr>
        <w:t xml:space="preserve"> kan velge å ta med e</w:t>
      </w:r>
      <w:r w:rsidR="00AD0EB4">
        <w:rPr>
          <w:i/>
          <w:iCs/>
          <w:color w:val="4472C4" w:themeColor="accent1"/>
        </w:rPr>
        <w:t xml:space="preserve">n </w:t>
      </w:r>
      <w:r w:rsidR="00812E0B">
        <w:rPr>
          <w:i/>
          <w:iCs/>
          <w:color w:val="4472C4" w:themeColor="accent1"/>
        </w:rPr>
        <w:t xml:space="preserve">utfylt </w:t>
      </w:r>
      <w:r w:rsidR="00AD0EB4">
        <w:rPr>
          <w:i/>
          <w:iCs/>
          <w:color w:val="4472C4" w:themeColor="accent1"/>
        </w:rPr>
        <w:t>tabell inn i rapporten</w:t>
      </w:r>
      <w:r w:rsidR="00812E0B">
        <w:rPr>
          <w:i/>
          <w:iCs/>
          <w:color w:val="4472C4" w:themeColor="accent1"/>
        </w:rPr>
        <w:t xml:space="preserve">, eventuelt som vedlegg, og </w:t>
      </w:r>
      <w:r w:rsidR="00AD0EB4">
        <w:rPr>
          <w:i/>
          <w:iCs/>
          <w:color w:val="4472C4" w:themeColor="accent1"/>
        </w:rPr>
        <w:t>i denne rapporten gi en sammenfattet og helhetlig vurdering av sannsynlighet, konsekvens</w:t>
      </w:r>
      <w:r w:rsidR="00335C91">
        <w:rPr>
          <w:i/>
          <w:iCs/>
          <w:color w:val="4472C4" w:themeColor="accent1"/>
        </w:rPr>
        <w:t xml:space="preserve"> og usikkerhet, og basert på dette beskrive risiko og styrbarhet, se kap. 4.1 til og med 4.5 nedenfor. </w:t>
      </w:r>
      <w:r w:rsidR="006E54FE">
        <w:rPr>
          <w:i/>
          <w:iCs/>
          <w:color w:val="4472C4" w:themeColor="accent1"/>
        </w:rPr>
        <w:t xml:space="preserve">Her fremhever </w:t>
      </w:r>
      <w:r w:rsidR="001B7D8E">
        <w:rPr>
          <w:i/>
          <w:iCs/>
          <w:color w:val="4472C4" w:themeColor="accent1"/>
        </w:rPr>
        <w:t>dere</w:t>
      </w:r>
      <w:r w:rsidR="006E54FE">
        <w:rPr>
          <w:i/>
          <w:iCs/>
          <w:color w:val="4472C4" w:themeColor="accent1"/>
        </w:rPr>
        <w:t xml:space="preserve"> hva </w:t>
      </w:r>
      <w:r w:rsidR="001B7D8E">
        <w:rPr>
          <w:i/>
          <w:iCs/>
          <w:color w:val="4472C4" w:themeColor="accent1"/>
        </w:rPr>
        <w:t xml:space="preserve">dere har lagt særlig merke til i forbindelse med analysene, om det er usikkerheter knyttet til kunnskapsgrunnlaget mv. </w:t>
      </w:r>
    </w:p>
    <w:p w14:paraId="78EDAE17" w14:textId="7A3B89AA" w:rsidR="0078249A" w:rsidRPr="00597ADA" w:rsidRDefault="00597ADA" w:rsidP="00B300AD">
      <w:pPr>
        <w:rPr>
          <w:color w:val="4472C4" w:themeColor="accent1"/>
        </w:rPr>
      </w:pPr>
      <w:r w:rsidRPr="00597ADA">
        <w:rPr>
          <w:b/>
          <w:bCs/>
          <w:color w:val="4472C4" w:themeColor="accent1"/>
        </w:rPr>
        <w:t>Helhetlig sammenstilling av analysene</w:t>
      </w:r>
      <w:r>
        <w:rPr>
          <w:b/>
          <w:bCs/>
          <w:color w:val="4472C4" w:themeColor="accent1"/>
        </w:rPr>
        <w:t xml:space="preserve"> </w:t>
      </w:r>
      <w:r>
        <w:rPr>
          <w:color w:val="4472C4" w:themeColor="accent1"/>
        </w:rPr>
        <w:t xml:space="preserve">(dette er kun ment som et eksempel) </w:t>
      </w:r>
    </w:p>
    <w:tbl>
      <w:tblPr>
        <w:tblStyle w:val="Tabellrutenett"/>
        <w:tblW w:w="0" w:type="auto"/>
        <w:tblLook w:val="04A0" w:firstRow="1" w:lastRow="0" w:firstColumn="1" w:lastColumn="0" w:noHBand="0" w:noVBand="1"/>
      </w:tblPr>
      <w:tblGrid>
        <w:gridCol w:w="2187"/>
        <w:gridCol w:w="1491"/>
        <w:gridCol w:w="1420"/>
        <w:gridCol w:w="1356"/>
        <w:gridCol w:w="1225"/>
        <w:gridCol w:w="1383"/>
      </w:tblGrid>
      <w:tr w:rsidR="0078249A" w14:paraId="67B409B1" w14:textId="77777777" w:rsidTr="00B348D9">
        <w:tc>
          <w:tcPr>
            <w:tcW w:w="2187" w:type="dxa"/>
            <w:shd w:val="clear" w:color="auto" w:fill="002060"/>
          </w:tcPr>
          <w:p w14:paraId="2E72CE7A" w14:textId="77777777" w:rsidR="0078249A" w:rsidRDefault="0078249A" w:rsidP="00B348D9">
            <w:bookmarkStart w:id="13" w:name="_Toc124330647"/>
            <w:r>
              <w:t xml:space="preserve">Uønsket hendelse </w:t>
            </w:r>
          </w:p>
        </w:tc>
        <w:tc>
          <w:tcPr>
            <w:tcW w:w="1491" w:type="dxa"/>
            <w:shd w:val="clear" w:color="auto" w:fill="002060"/>
          </w:tcPr>
          <w:p w14:paraId="0567D82B" w14:textId="77777777" w:rsidR="0078249A" w:rsidRDefault="0078249A" w:rsidP="00B348D9">
            <w:r>
              <w:t>Sannsynlighet</w:t>
            </w:r>
          </w:p>
        </w:tc>
        <w:tc>
          <w:tcPr>
            <w:tcW w:w="1420" w:type="dxa"/>
            <w:shd w:val="clear" w:color="auto" w:fill="002060"/>
          </w:tcPr>
          <w:p w14:paraId="7BDCA5C9" w14:textId="77777777" w:rsidR="0078249A" w:rsidRDefault="0078249A" w:rsidP="00B348D9">
            <w:r>
              <w:t xml:space="preserve">Konsekvens </w:t>
            </w:r>
          </w:p>
        </w:tc>
        <w:tc>
          <w:tcPr>
            <w:tcW w:w="1356" w:type="dxa"/>
            <w:shd w:val="clear" w:color="auto" w:fill="002060"/>
          </w:tcPr>
          <w:p w14:paraId="5AD10AC0" w14:textId="77777777" w:rsidR="0078249A" w:rsidRDefault="0078249A" w:rsidP="00B348D9">
            <w:r>
              <w:t>Usikkerhet</w:t>
            </w:r>
          </w:p>
        </w:tc>
        <w:tc>
          <w:tcPr>
            <w:tcW w:w="1225" w:type="dxa"/>
            <w:shd w:val="clear" w:color="auto" w:fill="002060"/>
          </w:tcPr>
          <w:p w14:paraId="209655F9" w14:textId="77777777" w:rsidR="0078249A" w:rsidRDefault="0078249A" w:rsidP="00B348D9">
            <w:r>
              <w:t>Risiko</w:t>
            </w:r>
          </w:p>
        </w:tc>
        <w:tc>
          <w:tcPr>
            <w:tcW w:w="1383" w:type="dxa"/>
            <w:shd w:val="clear" w:color="auto" w:fill="002060"/>
          </w:tcPr>
          <w:p w14:paraId="426CEC5A" w14:textId="77777777" w:rsidR="0078249A" w:rsidRDefault="0078249A" w:rsidP="00B348D9">
            <w:r>
              <w:t>Styrbarhet</w:t>
            </w:r>
          </w:p>
        </w:tc>
      </w:tr>
      <w:tr w:rsidR="0078249A" w14:paraId="025033BF" w14:textId="77777777" w:rsidTr="00B348D9">
        <w:tc>
          <w:tcPr>
            <w:tcW w:w="2187" w:type="dxa"/>
            <w:vAlign w:val="center"/>
          </w:tcPr>
          <w:p w14:paraId="00E4B2B5" w14:textId="77777777" w:rsidR="0078249A" w:rsidRDefault="0078249A" w:rsidP="00B348D9">
            <w:r>
              <w:rPr>
                <w:rFonts w:ascii="Calibri" w:eastAsia="Times New Roman" w:hAnsi="Calibri" w:cs="Calibri"/>
                <w:lang w:eastAsia="nb-NO"/>
              </w:rPr>
              <w:t>Lekkasje fra tank som følge av skred på grunn av ekstremvær</w:t>
            </w:r>
          </w:p>
        </w:tc>
        <w:tc>
          <w:tcPr>
            <w:tcW w:w="1491" w:type="dxa"/>
          </w:tcPr>
          <w:p w14:paraId="60A87057" w14:textId="77777777" w:rsidR="0078249A" w:rsidRDefault="0078249A" w:rsidP="00B348D9"/>
        </w:tc>
        <w:tc>
          <w:tcPr>
            <w:tcW w:w="1420" w:type="dxa"/>
          </w:tcPr>
          <w:p w14:paraId="38EAA85A" w14:textId="77777777" w:rsidR="0078249A" w:rsidRDefault="0078249A" w:rsidP="00B348D9"/>
        </w:tc>
        <w:tc>
          <w:tcPr>
            <w:tcW w:w="1356" w:type="dxa"/>
          </w:tcPr>
          <w:p w14:paraId="1D495578" w14:textId="77777777" w:rsidR="0078249A" w:rsidRDefault="0078249A" w:rsidP="00B348D9"/>
        </w:tc>
        <w:tc>
          <w:tcPr>
            <w:tcW w:w="1225" w:type="dxa"/>
          </w:tcPr>
          <w:p w14:paraId="2160AF18" w14:textId="77777777" w:rsidR="0078249A" w:rsidRDefault="0078249A" w:rsidP="00B348D9"/>
        </w:tc>
        <w:tc>
          <w:tcPr>
            <w:tcW w:w="1383" w:type="dxa"/>
          </w:tcPr>
          <w:p w14:paraId="1529DEAC" w14:textId="77777777" w:rsidR="0078249A" w:rsidRDefault="0078249A" w:rsidP="00B348D9"/>
        </w:tc>
      </w:tr>
      <w:tr w:rsidR="0078249A" w14:paraId="006C5092" w14:textId="77777777" w:rsidTr="00B348D9">
        <w:tc>
          <w:tcPr>
            <w:tcW w:w="2187" w:type="dxa"/>
            <w:vAlign w:val="center"/>
          </w:tcPr>
          <w:p w14:paraId="59DDCFE5" w14:textId="77777777" w:rsidR="0078249A" w:rsidRDefault="0078249A" w:rsidP="00B348D9">
            <w:pPr>
              <w:rPr>
                <w:rFonts w:ascii="Calibri" w:eastAsia="Times New Roman" w:hAnsi="Calibri" w:cs="Calibri"/>
                <w:lang w:eastAsia="nb-NO"/>
              </w:rPr>
            </w:pPr>
            <w:r>
              <w:rPr>
                <w:rFonts w:ascii="Calibri" w:eastAsia="Times New Roman" w:hAnsi="Calibri" w:cs="Calibri"/>
                <w:lang w:eastAsia="nb-NO"/>
              </w:rPr>
              <w:t>Flom på grunn av ekstremvær</w:t>
            </w:r>
          </w:p>
        </w:tc>
        <w:tc>
          <w:tcPr>
            <w:tcW w:w="1491" w:type="dxa"/>
          </w:tcPr>
          <w:p w14:paraId="2D7D7629" w14:textId="77777777" w:rsidR="0078249A" w:rsidRDefault="0078249A" w:rsidP="00B348D9"/>
        </w:tc>
        <w:tc>
          <w:tcPr>
            <w:tcW w:w="1420" w:type="dxa"/>
          </w:tcPr>
          <w:p w14:paraId="412AD7F0" w14:textId="77777777" w:rsidR="0078249A" w:rsidRDefault="0078249A" w:rsidP="00B348D9"/>
        </w:tc>
        <w:tc>
          <w:tcPr>
            <w:tcW w:w="1356" w:type="dxa"/>
          </w:tcPr>
          <w:p w14:paraId="23AAF23F" w14:textId="77777777" w:rsidR="0078249A" w:rsidRDefault="0078249A" w:rsidP="00B348D9"/>
        </w:tc>
        <w:tc>
          <w:tcPr>
            <w:tcW w:w="1225" w:type="dxa"/>
          </w:tcPr>
          <w:p w14:paraId="701C2F7A" w14:textId="77777777" w:rsidR="0078249A" w:rsidRDefault="0078249A" w:rsidP="00B348D9"/>
        </w:tc>
        <w:tc>
          <w:tcPr>
            <w:tcW w:w="1383" w:type="dxa"/>
          </w:tcPr>
          <w:p w14:paraId="04565E4D" w14:textId="77777777" w:rsidR="0078249A" w:rsidRDefault="0078249A" w:rsidP="00B348D9"/>
        </w:tc>
      </w:tr>
      <w:tr w:rsidR="0078249A" w14:paraId="0CB75F50" w14:textId="77777777" w:rsidTr="00B348D9">
        <w:tc>
          <w:tcPr>
            <w:tcW w:w="2187" w:type="dxa"/>
            <w:vAlign w:val="center"/>
          </w:tcPr>
          <w:p w14:paraId="565BA50A" w14:textId="77777777" w:rsidR="0078249A" w:rsidRDefault="0078249A" w:rsidP="00B348D9">
            <w:r>
              <w:rPr>
                <w:rFonts w:ascii="Calibri" w:eastAsia="Times New Roman" w:hAnsi="Calibri" w:cs="Calibri"/>
                <w:lang w:eastAsia="nb-NO"/>
              </w:rPr>
              <w:t>Utslipp fra drivstofftank etter trafikkulykke</w:t>
            </w:r>
            <w:r w:rsidRPr="00200503">
              <w:rPr>
                <w:rFonts w:ascii="Calibri" w:eastAsia="Times New Roman" w:hAnsi="Calibri" w:cs="Calibri"/>
                <w:lang w:eastAsia="nb-NO"/>
              </w:rPr>
              <w:t> </w:t>
            </w:r>
          </w:p>
        </w:tc>
        <w:tc>
          <w:tcPr>
            <w:tcW w:w="1491" w:type="dxa"/>
          </w:tcPr>
          <w:p w14:paraId="14D74CB9" w14:textId="77777777" w:rsidR="0078249A" w:rsidRDefault="0078249A" w:rsidP="00B348D9"/>
        </w:tc>
        <w:tc>
          <w:tcPr>
            <w:tcW w:w="1420" w:type="dxa"/>
          </w:tcPr>
          <w:p w14:paraId="22A71D37" w14:textId="77777777" w:rsidR="0078249A" w:rsidRDefault="0078249A" w:rsidP="00B348D9"/>
        </w:tc>
        <w:tc>
          <w:tcPr>
            <w:tcW w:w="1356" w:type="dxa"/>
          </w:tcPr>
          <w:p w14:paraId="00188FD1" w14:textId="77777777" w:rsidR="0078249A" w:rsidRDefault="0078249A" w:rsidP="00B348D9"/>
        </w:tc>
        <w:tc>
          <w:tcPr>
            <w:tcW w:w="1225" w:type="dxa"/>
          </w:tcPr>
          <w:p w14:paraId="4951E751" w14:textId="77777777" w:rsidR="0078249A" w:rsidRDefault="0078249A" w:rsidP="00B348D9"/>
        </w:tc>
        <w:tc>
          <w:tcPr>
            <w:tcW w:w="1383" w:type="dxa"/>
          </w:tcPr>
          <w:p w14:paraId="6623F693" w14:textId="77777777" w:rsidR="0078249A" w:rsidRDefault="0078249A" w:rsidP="00B348D9"/>
        </w:tc>
      </w:tr>
      <w:tr w:rsidR="0078249A" w14:paraId="035271F4" w14:textId="77777777" w:rsidTr="00B348D9">
        <w:tc>
          <w:tcPr>
            <w:tcW w:w="2187" w:type="dxa"/>
            <w:vAlign w:val="center"/>
          </w:tcPr>
          <w:p w14:paraId="71D047D7" w14:textId="77777777" w:rsidR="0078249A" w:rsidRDefault="0078249A" w:rsidP="00B348D9">
            <w:r>
              <w:rPr>
                <w:rFonts w:ascii="Calibri" w:eastAsia="Times New Roman" w:hAnsi="Calibri" w:cs="Calibri"/>
                <w:lang w:eastAsia="nb-NO"/>
              </w:rPr>
              <w:t>Ulykke på j</w:t>
            </w:r>
            <w:r w:rsidRPr="00200503">
              <w:rPr>
                <w:rFonts w:ascii="Calibri" w:eastAsia="Times New Roman" w:hAnsi="Calibri" w:cs="Calibri"/>
                <w:lang w:eastAsia="nb-NO"/>
              </w:rPr>
              <w:t>ernbane</w:t>
            </w:r>
            <w:r>
              <w:rPr>
                <w:rFonts w:ascii="Calibri" w:eastAsia="Times New Roman" w:hAnsi="Calibri" w:cs="Calibri"/>
                <w:lang w:eastAsia="nb-NO"/>
              </w:rPr>
              <w:t xml:space="preserve"> med utslipp av farlig gods</w:t>
            </w:r>
            <w:r w:rsidRPr="00200503">
              <w:rPr>
                <w:rFonts w:ascii="Calibri" w:eastAsia="Times New Roman" w:hAnsi="Calibri" w:cs="Calibri"/>
                <w:lang w:eastAsia="nb-NO"/>
              </w:rPr>
              <w:t> </w:t>
            </w:r>
          </w:p>
        </w:tc>
        <w:tc>
          <w:tcPr>
            <w:tcW w:w="1491" w:type="dxa"/>
          </w:tcPr>
          <w:p w14:paraId="5E6103C1" w14:textId="77777777" w:rsidR="0078249A" w:rsidRDefault="0078249A" w:rsidP="00B348D9"/>
        </w:tc>
        <w:tc>
          <w:tcPr>
            <w:tcW w:w="1420" w:type="dxa"/>
          </w:tcPr>
          <w:p w14:paraId="4AD9FEAB" w14:textId="77777777" w:rsidR="0078249A" w:rsidRDefault="0078249A" w:rsidP="00B348D9"/>
        </w:tc>
        <w:tc>
          <w:tcPr>
            <w:tcW w:w="1356" w:type="dxa"/>
          </w:tcPr>
          <w:p w14:paraId="280BD41E" w14:textId="77777777" w:rsidR="0078249A" w:rsidRDefault="0078249A" w:rsidP="00B348D9"/>
        </w:tc>
        <w:tc>
          <w:tcPr>
            <w:tcW w:w="1225" w:type="dxa"/>
          </w:tcPr>
          <w:p w14:paraId="68D54F40" w14:textId="77777777" w:rsidR="0078249A" w:rsidRDefault="0078249A" w:rsidP="00B348D9"/>
        </w:tc>
        <w:tc>
          <w:tcPr>
            <w:tcW w:w="1383" w:type="dxa"/>
          </w:tcPr>
          <w:p w14:paraId="5A4E279C" w14:textId="77777777" w:rsidR="0078249A" w:rsidRDefault="0078249A" w:rsidP="00B348D9"/>
        </w:tc>
      </w:tr>
      <w:tr w:rsidR="0078249A" w14:paraId="0F4AF9B9" w14:textId="77777777" w:rsidTr="00B348D9">
        <w:tc>
          <w:tcPr>
            <w:tcW w:w="2187" w:type="dxa"/>
            <w:vAlign w:val="center"/>
          </w:tcPr>
          <w:p w14:paraId="0CEA4ECC" w14:textId="77777777" w:rsidR="0078249A" w:rsidRDefault="0078249A" w:rsidP="00B348D9">
            <w:r>
              <w:rPr>
                <w:rFonts w:ascii="Calibri" w:eastAsia="Times New Roman" w:hAnsi="Calibri" w:cs="Calibri"/>
                <w:lang w:eastAsia="nb-NO"/>
              </w:rPr>
              <w:t>Overbunkring av fartøy i havn</w:t>
            </w:r>
          </w:p>
        </w:tc>
        <w:tc>
          <w:tcPr>
            <w:tcW w:w="1491" w:type="dxa"/>
          </w:tcPr>
          <w:p w14:paraId="13DDA196" w14:textId="77777777" w:rsidR="0078249A" w:rsidRDefault="0078249A" w:rsidP="00B348D9"/>
        </w:tc>
        <w:tc>
          <w:tcPr>
            <w:tcW w:w="1420" w:type="dxa"/>
          </w:tcPr>
          <w:p w14:paraId="388CA7D0" w14:textId="77777777" w:rsidR="0078249A" w:rsidRDefault="0078249A" w:rsidP="00B348D9"/>
        </w:tc>
        <w:tc>
          <w:tcPr>
            <w:tcW w:w="1356" w:type="dxa"/>
          </w:tcPr>
          <w:p w14:paraId="070EA73A" w14:textId="77777777" w:rsidR="0078249A" w:rsidRDefault="0078249A" w:rsidP="00B348D9"/>
        </w:tc>
        <w:tc>
          <w:tcPr>
            <w:tcW w:w="1225" w:type="dxa"/>
          </w:tcPr>
          <w:p w14:paraId="583210F8" w14:textId="77777777" w:rsidR="0078249A" w:rsidRDefault="0078249A" w:rsidP="00B348D9"/>
        </w:tc>
        <w:tc>
          <w:tcPr>
            <w:tcW w:w="1383" w:type="dxa"/>
          </w:tcPr>
          <w:p w14:paraId="13C1DD14" w14:textId="77777777" w:rsidR="0078249A" w:rsidRDefault="0078249A" w:rsidP="00B348D9"/>
        </w:tc>
      </w:tr>
      <w:tr w:rsidR="0078249A" w14:paraId="211F3912" w14:textId="77777777" w:rsidTr="00B348D9">
        <w:tc>
          <w:tcPr>
            <w:tcW w:w="2187" w:type="dxa"/>
          </w:tcPr>
          <w:p w14:paraId="4A5ADD30" w14:textId="77777777" w:rsidR="0078249A" w:rsidRDefault="0078249A" w:rsidP="00B348D9">
            <w:r w:rsidRPr="00200503">
              <w:rPr>
                <w:rFonts w:ascii="Calibri" w:eastAsia="Times New Roman" w:hAnsi="Calibri" w:cs="Calibri"/>
                <w:lang w:eastAsia="nb-NO"/>
              </w:rPr>
              <w:t>Lekkasjer av drivstoff</w:t>
            </w:r>
            <w:r>
              <w:rPr>
                <w:rFonts w:ascii="Calibri" w:eastAsia="Times New Roman" w:hAnsi="Calibri" w:cs="Calibri"/>
                <w:lang w:eastAsia="nb-NO"/>
              </w:rPr>
              <w:t xml:space="preserve"> fra lufthavnvirksomheten </w:t>
            </w:r>
          </w:p>
        </w:tc>
        <w:tc>
          <w:tcPr>
            <w:tcW w:w="1491" w:type="dxa"/>
          </w:tcPr>
          <w:p w14:paraId="1AE45002" w14:textId="77777777" w:rsidR="0078249A" w:rsidRDefault="0078249A" w:rsidP="00B348D9"/>
        </w:tc>
        <w:tc>
          <w:tcPr>
            <w:tcW w:w="1420" w:type="dxa"/>
          </w:tcPr>
          <w:p w14:paraId="43DE20D6" w14:textId="77777777" w:rsidR="0078249A" w:rsidRDefault="0078249A" w:rsidP="00B348D9"/>
        </w:tc>
        <w:tc>
          <w:tcPr>
            <w:tcW w:w="1356" w:type="dxa"/>
          </w:tcPr>
          <w:p w14:paraId="3B9E8FDA" w14:textId="77777777" w:rsidR="0078249A" w:rsidRDefault="0078249A" w:rsidP="00B348D9"/>
        </w:tc>
        <w:tc>
          <w:tcPr>
            <w:tcW w:w="1225" w:type="dxa"/>
          </w:tcPr>
          <w:p w14:paraId="4D017D6E" w14:textId="77777777" w:rsidR="0078249A" w:rsidRDefault="0078249A" w:rsidP="00B348D9"/>
        </w:tc>
        <w:tc>
          <w:tcPr>
            <w:tcW w:w="1383" w:type="dxa"/>
          </w:tcPr>
          <w:p w14:paraId="4D35B9A1" w14:textId="77777777" w:rsidR="0078249A" w:rsidRDefault="0078249A" w:rsidP="00B348D9"/>
        </w:tc>
      </w:tr>
      <w:tr w:rsidR="0078249A" w14:paraId="15436A2D" w14:textId="77777777" w:rsidTr="00B348D9">
        <w:tc>
          <w:tcPr>
            <w:tcW w:w="2187" w:type="dxa"/>
            <w:vAlign w:val="center"/>
          </w:tcPr>
          <w:p w14:paraId="45DD2A60" w14:textId="77777777" w:rsidR="0078249A" w:rsidRPr="00200503" w:rsidRDefault="0078249A" w:rsidP="00B348D9">
            <w:pPr>
              <w:textAlignment w:val="baseline"/>
              <w:rPr>
                <w:rFonts w:ascii="Segoe UI" w:eastAsia="Times New Roman" w:hAnsi="Segoe UI" w:cs="Segoe UI"/>
                <w:sz w:val="18"/>
                <w:szCs w:val="18"/>
                <w:lang w:eastAsia="nb-NO"/>
              </w:rPr>
            </w:pPr>
            <w:r>
              <w:rPr>
                <w:rFonts w:ascii="Calibri" w:eastAsia="Times New Roman" w:hAnsi="Calibri" w:cs="Calibri"/>
                <w:lang w:eastAsia="nb-NO"/>
              </w:rPr>
              <w:t>U</w:t>
            </w:r>
            <w:r w:rsidRPr="00200503">
              <w:rPr>
                <w:rFonts w:ascii="Calibri" w:eastAsia="Times New Roman" w:hAnsi="Calibri" w:cs="Calibri"/>
                <w:lang w:eastAsia="nb-NO"/>
              </w:rPr>
              <w:t xml:space="preserve">tslipp av hydraulikkolje til avløp fra bilverkstedet i </w:t>
            </w:r>
            <w:r>
              <w:rPr>
                <w:rFonts w:ascii="Calibri" w:eastAsia="Times New Roman" w:hAnsi="Calibri" w:cs="Calibri"/>
                <w:lang w:eastAsia="nb-NO"/>
              </w:rPr>
              <w:t>X</w:t>
            </w:r>
            <w:r w:rsidRPr="00200503">
              <w:rPr>
                <w:rFonts w:ascii="Calibri" w:eastAsia="Times New Roman" w:hAnsi="Calibri" w:cs="Calibri"/>
                <w:lang w:eastAsia="nb-NO"/>
              </w:rPr>
              <w:t>.  </w:t>
            </w:r>
          </w:p>
          <w:p w14:paraId="50AF7F9D" w14:textId="77777777" w:rsidR="0078249A" w:rsidRDefault="0078249A" w:rsidP="00B348D9">
            <w:r w:rsidRPr="00200503">
              <w:rPr>
                <w:rFonts w:ascii="Calibri" w:eastAsia="Times New Roman" w:hAnsi="Calibri" w:cs="Calibri"/>
                <w:lang w:eastAsia="nb-NO"/>
              </w:rPr>
              <w:t>  </w:t>
            </w:r>
          </w:p>
        </w:tc>
        <w:tc>
          <w:tcPr>
            <w:tcW w:w="1491" w:type="dxa"/>
          </w:tcPr>
          <w:p w14:paraId="77BF8299" w14:textId="77777777" w:rsidR="0078249A" w:rsidRDefault="0078249A" w:rsidP="00B348D9"/>
        </w:tc>
        <w:tc>
          <w:tcPr>
            <w:tcW w:w="1420" w:type="dxa"/>
          </w:tcPr>
          <w:p w14:paraId="09021C40" w14:textId="77777777" w:rsidR="0078249A" w:rsidRDefault="0078249A" w:rsidP="00B348D9"/>
        </w:tc>
        <w:tc>
          <w:tcPr>
            <w:tcW w:w="1356" w:type="dxa"/>
          </w:tcPr>
          <w:p w14:paraId="31026FAF" w14:textId="77777777" w:rsidR="0078249A" w:rsidRDefault="0078249A" w:rsidP="00B348D9"/>
        </w:tc>
        <w:tc>
          <w:tcPr>
            <w:tcW w:w="1225" w:type="dxa"/>
          </w:tcPr>
          <w:p w14:paraId="45835B66" w14:textId="77777777" w:rsidR="0078249A" w:rsidRDefault="0078249A" w:rsidP="00B348D9"/>
        </w:tc>
        <w:tc>
          <w:tcPr>
            <w:tcW w:w="1383" w:type="dxa"/>
          </w:tcPr>
          <w:p w14:paraId="5B563530" w14:textId="77777777" w:rsidR="0078249A" w:rsidRDefault="0078249A" w:rsidP="00B348D9"/>
        </w:tc>
      </w:tr>
      <w:tr w:rsidR="0078249A" w14:paraId="5CEDDC8C" w14:textId="77777777" w:rsidTr="00B348D9">
        <w:tc>
          <w:tcPr>
            <w:tcW w:w="2187" w:type="dxa"/>
          </w:tcPr>
          <w:p w14:paraId="564CFDDD" w14:textId="77777777" w:rsidR="0078249A" w:rsidRDefault="0078249A" w:rsidP="00B348D9">
            <w:r>
              <w:rPr>
                <w:rFonts w:ascii="Calibri" w:eastAsia="Times New Roman" w:hAnsi="Calibri" w:cs="Calibri"/>
                <w:lang w:eastAsia="nb-NO"/>
              </w:rPr>
              <w:t xml:space="preserve">Utslipp fra </w:t>
            </w:r>
            <w:r w:rsidRPr="00200503">
              <w:rPr>
                <w:rFonts w:ascii="Calibri" w:eastAsia="Times New Roman" w:hAnsi="Calibri" w:cs="Calibri"/>
                <w:lang w:eastAsia="nb-NO"/>
              </w:rPr>
              <w:t>plantevernmidler</w:t>
            </w:r>
            <w:r>
              <w:rPr>
                <w:rFonts w:ascii="Calibri" w:eastAsia="Times New Roman" w:hAnsi="Calibri" w:cs="Calibri"/>
                <w:lang w:eastAsia="nb-NO"/>
              </w:rPr>
              <w:t xml:space="preserve"> fra landbruk</w:t>
            </w:r>
            <w:r w:rsidRPr="00200503">
              <w:rPr>
                <w:rFonts w:ascii="Calibri" w:eastAsia="Times New Roman" w:hAnsi="Calibri" w:cs="Calibri"/>
                <w:lang w:eastAsia="nb-NO"/>
              </w:rPr>
              <w:t> </w:t>
            </w:r>
          </w:p>
        </w:tc>
        <w:tc>
          <w:tcPr>
            <w:tcW w:w="1491" w:type="dxa"/>
          </w:tcPr>
          <w:p w14:paraId="62B3E5FE" w14:textId="77777777" w:rsidR="0078249A" w:rsidRDefault="0078249A" w:rsidP="00B348D9"/>
        </w:tc>
        <w:tc>
          <w:tcPr>
            <w:tcW w:w="1420" w:type="dxa"/>
          </w:tcPr>
          <w:p w14:paraId="2A8B31E4" w14:textId="77777777" w:rsidR="0078249A" w:rsidRDefault="0078249A" w:rsidP="00B348D9"/>
        </w:tc>
        <w:tc>
          <w:tcPr>
            <w:tcW w:w="1356" w:type="dxa"/>
          </w:tcPr>
          <w:p w14:paraId="3905D1E5" w14:textId="77777777" w:rsidR="0078249A" w:rsidRDefault="0078249A" w:rsidP="00B348D9"/>
        </w:tc>
        <w:tc>
          <w:tcPr>
            <w:tcW w:w="1225" w:type="dxa"/>
          </w:tcPr>
          <w:p w14:paraId="2F51FE68" w14:textId="77777777" w:rsidR="0078249A" w:rsidRDefault="0078249A" w:rsidP="00B348D9"/>
        </w:tc>
        <w:tc>
          <w:tcPr>
            <w:tcW w:w="1383" w:type="dxa"/>
          </w:tcPr>
          <w:p w14:paraId="7799A8CE" w14:textId="77777777" w:rsidR="0078249A" w:rsidRDefault="0078249A" w:rsidP="00B348D9"/>
        </w:tc>
      </w:tr>
      <w:tr w:rsidR="0078249A" w14:paraId="71454604" w14:textId="77777777" w:rsidTr="00B348D9">
        <w:tc>
          <w:tcPr>
            <w:tcW w:w="2187" w:type="dxa"/>
          </w:tcPr>
          <w:p w14:paraId="2C32CE7D" w14:textId="77777777" w:rsidR="0078249A" w:rsidRDefault="0078249A" w:rsidP="00B348D9">
            <w:r w:rsidRPr="00200503">
              <w:rPr>
                <w:rFonts w:ascii="Calibri" w:eastAsia="Times New Roman" w:hAnsi="Calibri" w:cs="Calibri"/>
                <w:lang w:eastAsia="nb-NO"/>
              </w:rPr>
              <w:lastRenderedPageBreak/>
              <w:t>Lekkasje av fyringsolje fra nedgravd privat tank.  </w:t>
            </w:r>
          </w:p>
        </w:tc>
        <w:tc>
          <w:tcPr>
            <w:tcW w:w="1491" w:type="dxa"/>
          </w:tcPr>
          <w:p w14:paraId="34284CE7" w14:textId="77777777" w:rsidR="0078249A" w:rsidRDefault="0078249A" w:rsidP="00B348D9"/>
        </w:tc>
        <w:tc>
          <w:tcPr>
            <w:tcW w:w="1420" w:type="dxa"/>
          </w:tcPr>
          <w:p w14:paraId="091B1C4D" w14:textId="77777777" w:rsidR="0078249A" w:rsidRDefault="0078249A" w:rsidP="00B348D9"/>
        </w:tc>
        <w:tc>
          <w:tcPr>
            <w:tcW w:w="1356" w:type="dxa"/>
          </w:tcPr>
          <w:p w14:paraId="70197C67" w14:textId="77777777" w:rsidR="0078249A" w:rsidRDefault="0078249A" w:rsidP="00B348D9"/>
        </w:tc>
        <w:tc>
          <w:tcPr>
            <w:tcW w:w="1225" w:type="dxa"/>
          </w:tcPr>
          <w:p w14:paraId="1CC671BB" w14:textId="77777777" w:rsidR="0078249A" w:rsidRDefault="0078249A" w:rsidP="00B348D9"/>
        </w:tc>
        <w:tc>
          <w:tcPr>
            <w:tcW w:w="1383" w:type="dxa"/>
          </w:tcPr>
          <w:p w14:paraId="0405E595" w14:textId="77777777" w:rsidR="0078249A" w:rsidRDefault="0078249A" w:rsidP="00B348D9"/>
        </w:tc>
      </w:tr>
      <w:tr w:rsidR="0078249A" w14:paraId="65F79301" w14:textId="77777777" w:rsidTr="00B348D9">
        <w:tc>
          <w:tcPr>
            <w:tcW w:w="2187" w:type="dxa"/>
          </w:tcPr>
          <w:p w14:paraId="099BECD6" w14:textId="77777777" w:rsidR="0078249A" w:rsidRPr="00200503" w:rsidRDefault="0078249A" w:rsidP="00B348D9">
            <w:pPr>
              <w:rPr>
                <w:rFonts w:ascii="Calibri" w:eastAsia="Times New Roman" w:hAnsi="Calibri" w:cs="Calibri"/>
                <w:lang w:eastAsia="nb-NO"/>
              </w:rPr>
            </w:pPr>
            <w:r w:rsidRPr="00200503">
              <w:rPr>
                <w:rFonts w:ascii="Calibri" w:eastAsia="Times New Roman" w:hAnsi="Calibri" w:cs="Calibri"/>
                <w:lang w:eastAsia="nb-NO"/>
              </w:rPr>
              <w:t>Overfylling av drivstoff</w:t>
            </w:r>
            <w:r>
              <w:rPr>
                <w:rFonts w:ascii="Calibri" w:eastAsia="Times New Roman" w:hAnsi="Calibri" w:cs="Calibri"/>
                <w:lang w:eastAsia="nb-NO"/>
              </w:rPr>
              <w:t xml:space="preserve"> på </w:t>
            </w:r>
            <w:r w:rsidRPr="00200503">
              <w:rPr>
                <w:rFonts w:ascii="Calibri" w:eastAsia="Times New Roman" w:hAnsi="Calibri" w:cs="Calibri"/>
                <w:lang w:eastAsia="nb-NO"/>
              </w:rPr>
              <w:t>bensinstasjon. </w:t>
            </w:r>
          </w:p>
        </w:tc>
        <w:tc>
          <w:tcPr>
            <w:tcW w:w="1491" w:type="dxa"/>
          </w:tcPr>
          <w:p w14:paraId="3DD97814" w14:textId="77777777" w:rsidR="0078249A" w:rsidRDefault="0078249A" w:rsidP="00B348D9"/>
        </w:tc>
        <w:tc>
          <w:tcPr>
            <w:tcW w:w="1420" w:type="dxa"/>
          </w:tcPr>
          <w:p w14:paraId="5AE062CB" w14:textId="77777777" w:rsidR="0078249A" w:rsidRDefault="0078249A" w:rsidP="00B348D9"/>
        </w:tc>
        <w:tc>
          <w:tcPr>
            <w:tcW w:w="1356" w:type="dxa"/>
          </w:tcPr>
          <w:p w14:paraId="6D3AE32E" w14:textId="77777777" w:rsidR="0078249A" w:rsidRDefault="0078249A" w:rsidP="00B348D9"/>
        </w:tc>
        <w:tc>
          <w:tcPr>
            <w:tcW w:w="1225" w:type="dxa"/>
          </w:tcPr>
          <w:p w14:paraId="072A48F6" w14:textId="77777777" w:rsidR="0078249A" w:rsidRDefault="0078249A" w:rsidP="00B348D9"/>
        </w:tc>
        <w:tc>
          <w:tcPr>
            <w:tcW w:w="1383" w:type="dxa"/>
          </w:tcPr>
          <w:p w14:paraId="7C3DB28C" w14:textId="77777777" w:rsidR="0078249A" w:rsidRDefault="0078249A" w:rsidP="00B348D9"/>
        </w:tc>
      </w:tr>
      <w:tr w:rsidR="0078249A" w14:paraId="079B3D6F" w14:textId="77777777" w:rsidTr="00B348D9">
        <w:tc>
          <w:tcPr>
            <w:tcW w:w="2187" w:type="dxa"/>
          </w:tcPr>
          <w:p w14:paraId="65CF67CD" w14:textId="77777777" w:rsidR="0078249A" w:rsidRPr="00200503" w:rsidRDefault="0078249A" w:rsidP="00B348D9">
            <w:pPr>
              <w:rPr>
                <w:rFonts w:ascii="Calibri" w:eastAsia="Times New Roman" w:hAnsi="Calibri" w:cs="Calibri"/>
                <w:lang w:eastAsia="nb-NO"/>
              </w:rPr>
            </w:pPr>
            <w:r w:rsidRPr="00200503">
              <w:rPr>
                <w:rFonts w:ascii="Calibri" w:eastAsia="Times New Roman" w:hAnsi="Calibri" w:cs="Calibri"/>
                <w:lang w:eastAsia="nb-NO"/>
              </w:rPr>
              <w:t xml:space="preserve">Lekkasje av hydraulikkolje fra tungt kjøretøy i alpinanlegget </w:t>
            </w:r>
            <w:r>
              <w:rPr>
                <w:rFonts w:ascii="Calibri" w:eastAsia="Times New Roman" w:hAnsi="Calibri" w:cs="Calibri"/>
                <w:lang w:eastAsia="nb-NO"/>
              </w:rPr>
              <w:t>X</w:t>
            </w:r>
            <w:r w:rsidRPr="00200503">
              <w:rPr>
                <w:rFonts w:ascii="Calibri" w:eastAsia="Times New Roman" w:hAnsi="Calibri" w:cs="Calibri"/>
                <w:lang w:eastAsia="nb-NO"/>
              </w:rPr>
              <w:t>.  </w:t>
            </w:r>
          </w:p>
        </w:tc>
        <w:tc>
          <w:tcPr>
            <w:tcW w:w="1491" w:type="dxa"/>
          </w:tcPr>
          <w:p w14:paraId="60CE0687" w14:textId="77777777" w:rsidR="0078249A" w:rsidRDefault="0078249A" w:rsidP="00B348D9"/>
        </w:tc>
        <w:tc>
          <w:tcPr>
            <w:tcW w:w="1420" w:type="dxa"/>
          </w:tcPr>
          <w:p w14:paraId="5ADD47D3" w14:textId="77777777" w:rsidR="0078249A" w:rsidRDefault="0078249A" w:rsidP="00B348D9"/>
        </w:tc>
        <w:tc>
          <w:tcPr>
            <w:tcW w:w="1356" w:type="dxa"/>
          </w:tcPr>
          <w:p w14:paraId="7619613C" w14:textId="77777777" w:rsidR="0078249A" w:rsidRDefault="0078249A" w:rsidP="00B348D9"/>
        </w:tc>
        <w:tc>
          <w:tcPr>
            <w:tcW w:w="1225" w:type="dxa"/>
          </w:tcPr>
          <w:p w14:paraId="46B4371A" w14:textId="77777777" w:rsidR="0078249A" w:rsidRDefault="0078249A" w:rsidP="00B348D9"/>
        </w:tc>
        <w:tc>
          <w:tcPr>
            <w:tcW w:w="1383" w:type="dxa"/>
          </w:tcPr>
          <w:p w14:paraId="0AB2C77A" w14:textId="77777777" w:rsidR="0078249A" w:rsidRDefault="0078249A" w:rsidP="00B348D9"/>
        </w:tc>
      </w:tr>
    </w:tbl>
    <w:p w14:paraId="42ED8E24" w14:textId="77777777" w:rsidR="0078249A" w:rsidRDefault="0078249A" w:rsidP="00706FCA"/>
    <w:p w14:paraId="1FD0281E" w14:textId="57A9106A" w:rsidR="0023681D" w:rsidRDefault="00EA1349">
      <w:pPr>
        <w:pStyle w:val="Overskrift2"/>
        <w:rPr>
          <w:rStyle w:val="eop"/>
          <w:rFonts w:ascii="Arial" w:hAnsi="Arial" w:cs="Arial"/>
          <w:sz w:val="22"/>
          <w:szCs w:val="22"/>
        </w:rPr>
      </w:pPr>
      <w:bookmarkStart w:id="14" w:name="_Toc153135383"/>
      <w:bookmarkEnd w:id="13"/>
      <w:r>
        <w:rPr>
          <w:rStyle w:val="normaltextrun"/>
          <w:rFonts w:ascii="Arial" w:hAnsi="Arial" w:cs="Arial"/>
          <w:sz w:val="22"/>
          <w:szCs w:val="22"/>
        </w:rPr>
        <w:t>4</w:t>
      </w:r>
      <w:r w:rsidR="0023681D">
        <w:rPr>
          <w:rStyle w:val="normaltextrun"/>
          <w:rFonts w:ascii="Arial" w:hAnsi="Arial" w:cs="Arial"/>
          <w:sz w:val="22"/>
          <w:szCs w:val="22"/>
        </w:rPr>
        <w:t>.</w:t>
      </w:r>
      <w:r>
        <w:rPr>
          <w:rStyle w:val="normaltextrun"/>
          <w:rFonts w:ascii="Arial" w:hAnsi="Arial" w:cs="Arial"/>
          <w:sz w:val="22"/>
          <w:szCs w:val="22"/>
        </w:rPr>
        <w:t>1</w:t>
      </w:r>
      <w:r w:rsidR="0023681D">
        <w:rPr>
          <w:rStyle w:val="normaltextrun"/>
          <w:rFonts w:ascii="Arial" w:hAnsi="Arial" w:cs="Arial"/>
          <w:sz w:val="22"/>
          <w:szCs w:val="22"/>
        </w:rPr>
        <w:t>. Vurdere sannsynlighet</w:t>
      </w:r>
      <w:bookmarkEnd w:id="14"/>
      <w:r w:rsidR="0023681D">
        <w:rPr>
          <w:rStyle w:val="eop"/>
          <w:rFonts w:ascii="Arial" w:hAnsi="Arial" w:cs="Arial"/>
          <w:sz w:val="22"/>
          <w:szCs w:val="22"/>
        </w:rPr>
        <w:t> </w:t>
      </w:r>
    </w:p>
    <w:p w14:paraId="0BE79F3B" w14:textId="561C67CC" w:rsidR="00706FCA" w:rsidRPr="00F64450" w:rsidRDefault="001B7D8E" w:rsidP="00706FCA">
      <w:pPr>
        <w:rPr>
          <w:i/>
          <w:iCs/>
          <w:color w:val="4472C4" w:themeColor="accent1"/>
        </w:rPr>
      </w:pPr>
      <w:r>
        <w:rPr>
          <w:i/>
          <w:iCs/>
          <w:color w:val="4472C4" w:themeColor="accent1"/>
        </w:rPr>
        <w:t xml:space="preserve">De viktigste funnene fra analysene tas inn her. Oppsummeringsfeltene fra analyseskjema er et godt utgangspunkt.  </w:t>
      </w:r>
    </w:p>
    <w:p w14:paraId="4D2F15CC" w14:textId="77777777" w:rsidR="00044EB2" w:rsidRDefault="00044EB2">
      <w:pPr>
        <w:pStyle w:val="Overskrift2"/>
        <w:rPr>
          <w:rStyle w:val="normaltextrun"/>
          <w:rFonts w:ascii="Arial" w:hAnsi="Arial" w:cs="Arial"/>
          <w:sz w:val="22"/>
          <w:szCs w:val="22"/>
        </w:rPr>
      </w:pPr>
    </w:p>
    <w:p w14:paraId="0F9FBA9A" w14:textId="4A08C309" w:rsidR="0023681D" w:rsidRDefault="00EA1349">
      <w:pPr>
        <w:pStyle w:val="Overskrift2"/>
        <w:rPr>
          <w:rStyle w:val="eop"/>
          <w:rFonts w:ascii="Arial" w:hAnsi="Arial" w:cs="Arial"/>
          <w:sz w:val="22"/>
          <w:szCs w:val="22"/>
        </w:rPr>
      </w:pPr>
      <w:bookmarkStart w:id="15" w:name="_Toc153135384"/>
      <w:r>
        <w:rPr>
          <w:rStyle w:val="normaltextrun"/>
          <w:rFonts w:ascii="Arial" w:hAnsi="Arial" w:cs="Arial"/>
          <w:sz w:val="22"/>
          <w:szCs w:val="22"/>
        </w:rPr>
        <w:t>4</w:t>
      </w:r>
      <w:r w:rsidR="0023681D">
        <w:rPr>
          <w:rStyle w:val="normaltextrun"/>
          <w:rFonts w:ascii="Arial" w:hAnsi="Arial" w:cs="Arial"/>
          <w:sz w:val="22"/>
          <w:szCs w:val="22"/>
        </w:rPr>
        <w:t>.</w:t>
      </w:r>
      <w:r>
        <w:rPr>
          <w:rStyle w:val="normaltextrun"/>
          <w:rFonts w:ascii="Arial" w:hAnsi="Arial" w:cs="Arial"/>
          <w:sz w:val="22"/>
          <w:szCs w:val="22"/>
        </w:rPr>
        <w:t>2</w:t>
      </w:r>
      <w:r w:rsidR="0023681D">
        <w:rPr>
          <w:rStyle w:val="normaltextrun"/>
          <w:rFonts w:ascii="Arial" w:hAnsi="Arial" w:cs="Arial"/>
          <w:sz w:val="22"/>
          <w:szCs w:val="22"/>
        </w:rPr>
        <w:t>. Vurdere konsekvenser</w:t>
      </w:r>
      <w:bookmarkEnd w:id="15"/>
      <w:r w:rsidR="0023681D">
        <w:rPr>
          <w:rStyle w:val="eop"/>
          <w:rFonts w:ascii="Arial" w:hAnsi="Arial" w:cs="Arial"/>
          <w:sz w:val="22"/>
          <w:szCs w:val="22"/>
        </w:rPr>
        <w:t> </w:t>
      </w:r>
    </w:p>
    <w:p w14:paraId="4ECB8323" w14:textId="77777777" w:rsidR="001B7D8E" w:rsidRPr="00F64450" w:rsidRDefault="001B7D8E" w:rsidP="001B7D8E">
      <w:pPr>
        <w:rPr>
          <w:i/>
          <w:iCs/>
          <w:color w:val="4472C4" w:themeColor="accent1"/>
        </w:rPr>
      </w:pPr>
      <w:r>
        <w:rPr>
          <w:i/>
          <w:iCs/>
          <w:color w:val="4472C4" w:themeColor="accent1"/>
        </w:rPr>
        <w:t xml:space="preserve">De viktigste funnene fra analysene tas inn her. Oppsummeringsfeltene fra analyseskjema er et godt utgangspunkt.  </w:t>
      </w:r>
    </w:p>
    <w:p w14:paraId="75BE7C03" w14:textId="77777777" w:rsidR="00044EB2" w:rsidRDefault="00044EB2">
      <w:pPr>
        <w:pStyle w:val="Overskrift2"/>
        <w:rPr>
          <w:rStyle w:val="normaltextrun"/>
          <w:rFonts w:ascii="Arial" w:hAnsi="Arial" w:cs="Arial"/>
          <w:sz w:val="22"/>
          <w:szCs w:val="22"/>
        </w:rPr>
      </w:pPr>
    </w:p>
    <w:p w14:paraId="7DC66628" w14:textId="4A83C888" w:rsidR="0023681D" w:rsidRDefault="00EA1349">
      <w:pPr>
        <w:pStyle w:val="Overskrift2"/>
        <w:rPr>
          <w:rStyle w:val="eop"/>
          <w:rFonts w:ascii="Arial" w:hAnsi="Arial" w:cs="Arial"/>
          <w:sz w:val="22"/>
          <w:szCs w:val="22"/>
        </w:rPr>
      </w:pPr>
      <w:bookmarkStart w:id="16" w:name="_Toc153135385"/>
      <w:r>
        <w:rPr>
          <w:rStyle w:val="normaltextrun"/>
          <w:rFonts w:ascii="Arial" w:hAnsi="Arial" w:cs="Arial"/>
          <w:sz w:val="22"/>
          <w:szCs w:val="22"/>
        </w:rPr>
        <w:t>4</w:t>
      </w:r>
      <w:r w:rsidR="0023681D">
        <w:rPr>
          <w:rStyle w:val="normaltextrun"/>
          <w:rFonts w:ascii="Arial" w:hAnsi="Arial" w:cs="Arial"/>
          <w:sz w:val="22"/>
          <w:szCs w:val="22"/>
        </w:rPr>
        <w:t>.</w:t>
      </w:r>
      <w:r>
        <w:rPr>
          <w:rStyle w:val="normaltextrun"/>
          <w:rFonts w:ascii="Arial" w:hAnsi="Arial" w:cs="Arial"/>
          <w:sz w:val="22"/>
          <w:szCs w:val="22"/>
        </w:rPr>
        <w:t>3</w:t>
      </w:r>
      <w:r w:rsidR="0023681D">
        <w:rPr>
          <w:rStyle w:val="normaltextrun"/>
          <w:rFonts w:ascii="Arial" w:hAnsi="Arial" w:cs="Arial"/>
          <w:sz w:val="22"/>
          <w:szCs w:val="22"/>
        </w:rPr>
        <w:t>. Beskrive</w:t>
      </w:r>
      <w:r w:rsidR="00706FCA">
        <w:rPr>
          <w:rStyle w:val="normaltextrun"/>
          <w:rFonts w:ascii="Arial" w:hAnsi="Arial" w:cs="Arial"/>
          <w:sz w:val="22"/>
          <w:szCs w:val="22"/>
        </w:rPr>
        <w:t xml:space="preserve"> </w:t>
      </w:r>
      <w:r w:rsidR="0003769B">
        <w:rPr>
          <w:rStyle w:val="normaltextrun"/>
          <w:rFonts w:ascii="Arial" w:hAnsi="Arial" w:cs="Arial"/>
          <w:sz w:val="22"/>
          <w:szCs w:val="22"/>
        </w:rPr>
        <w:t>usikkerhet</w:t>
      </w:r>
      <w:bookmarkEnd w:id="16"/>
      <w:r w:rsidR="0003769B">
        <w:rPr>
          <w:rStyle w:val="normaltextrun"/>
          <w:rFonts w:ascii="Arial" w:hAnsi="Arial" w:cs="Arial"/>
          <w:sz w:val="22"/>
          <w:szCs w:val="22"/>
        </w:rPr>
        <w:t xml:space="preserve"> </w:t>
      </w:r>
      <w:r w:rsidR="0023681D">
        <w:rPr>
          <w:rStyle w:val="eop"/>
          <w:rFonts w:ascii="Arial" w:hAnsi="Arial" w:cs="Arial"/>
          <w:sz w:val="22"/>
          <w:szCs w:val="22"/>
        </w:rPr>
        <w:t> </w:t>
      </w:r>
    </w:p>
    <w:p w14:paraId="789A2661" w14:textId="77777777" w:rsidR="001B7D8E" w:rsidRPr="00F64450" w:rsidRDefault="001B7D8E" w:rsidP="001B7D8E">
      <w:pPr>
        <w:rPr>
          <w:i/>
          <w:iCs/>
          <w:color w:val="4472C4" w:themeColor="accent1"/>
        </w:rPr>
      </w:pPr>
      <w:r>
        <w:rPr>
          <w:i/>
          <w:iCs/>
          <w:color w:val="4472C4" w:themeColor="accent1"/>
        </w:rPr>
        <w:t xml:space="preserve">De viktigste funnene fra analysene tas inn her. Oppsummeringsfeltene fra analyseskjema er et godt utgangspunkt.  </w:t>
      </w:r>
    </w:p>
    <w:p w14:paraId="04EC0039" w14:textId="77777777" w:rsidR="00044EB2" w:rsidRDefault="00044EB2">
      <w:pPr>
        <w:pStyle w:val="Overskrift2"/>
        <w:rPr>
          <w:rStyle w:val="normaltextrun"/>
          <w:rFonts w:ascii="Arial" w:hAnsi="Arial" w:cs="Arial"/>
          <w:sz w:val="22"/>
          <w:szCs w:val="22"/>
        </w:rPr>
      </w:pPr>
    </w:p>
    <w:p w14:paraId="3F49FFEC" w14:textId="3CECEC2E" w:rsidR="0023681D" w:rsidRDefault="00EA1349">
      <w:pPr>
        <w:pStyle w:val="Overskrift2"/>
        <w:rPr>
          <w:rStyle w:val="eop"/>
          <w:rFonts w:ascii="Arial" w:hAnsi="Arial" w:cs="Arial"/>
          <w:sz w:val="22"/>
          <w:szCs w:val="22"/>
        </w:rPr>
      </w:pPr>
      <w:bookmarkStart w:id="17" w:name="_Toc153135386"/>
      <w:r>
        <w:rPr>
          <w:rStyle w:val="normaltextrun"/>
          <w:rFonts w:ascii="Arial" w:hAnsi="Arial" w:cs="Arial"/>
          <w:sz w:val="22"/>
          <w:szCs w:val="22"/>
        </w:rPr>
        <w:t>4</w:t>
      </w:r>
      <w:r w:rsidR="0023681D">
        <w:rPr>
          <w:rStyle w:val="normaltextrun"/>
          <w:rFonts w:ascii="Arial" w:hAnsi="Arial" w:cs="Arial"/>
          <w:sz w:val="22"/>
          <w:szCs w:val="22"/>
        </w:rPr>
        <w:t>.</w:t>
      </w:r>
      <w:r>
        <w:rPr>
          <w:rStyle w:val="normaltextrun"/>
          <w:rFonts w:ascii="Arial" w:hAnsi="Arial" w:cs="Arial"/>
          <w:sz w:val="22"/>
          <w:szCs w:val="22"/>
        </w:rPr>
        <w:t>4</w:t>
      </w:r>
      <w:r w:rsidR="0023681D">
        <w:rPr>
          <w:rStyle w:val="normaltextrun"/>
          <w:rFonts w:ascii="Arial" w:hAnsi="Arial" w:cs="Arial"/>
          <w:sz w:val="22"/>
          <w:szCs w:val="22"/>
        </w:rPr>
        <w:t xml:space="preserve">. Beskrive </w:t>
      </w:r>
      <w:r w:rsidR="0003769B">
        <w:rPr>
          <w:rStyle w:val="normaltextrun"/>
          <w:rFonts w:ascii="Arial" w:hAnsi="Arial" w:cs="Arial"/>
          <w:sz w:val="22"/>
          <w:szCs w:val="22"/>
        </w:rPr>
        <w:t>risiko</w:t>
      </w:r>
      <w:bookmarkEnd w:id="17"/>
      <w:r w:rsidR="0023681D">
        <w:rPr>
          <w:rStyle w:val="eop"/>
          <w:rFonts w:ascii="Arial" w:hAnsi="Arial" w:cs="Arial"/>
          <w:sz w:val="22"/>
          <w:szCs w:val="22"/>
        </w:rPr>
        <w:t> </w:t>
      </w:r>
    </w:p>
    <w:p w14:paraId="74622BA2" w14:textId="77777777" w:rsidR="001B7D8E" w:rsidRPr="00F64450" w:rsidRDefault="001B7D8E" w:rsidP="001B7D8E">
      <w:pPr>
        <w:rPr>
          <w:i/>
          <w:iCs/>
          <w:color w:val="4472C4" w:themeColor="accent1"/>
        </w:rPr>
      </w:pPr>
      <w:r>
        <w:rPr>
          <w:i/>
          <w:iCs/>
          <w:color w:val="4472C4" w:themeColor="accent1"/>
        </w:rPr>
        <w:t xml:space="preserve">De viktigste funnene fra analysene tas inn her. Oppsummeringsfeltene fra analyseskjema er et godt utgangspunkt.  </w:t>
      </w:r>
    </w:p>
    <w:p w14:paraId="323743A7" w14:textId="77777777" w:rsidR="00044EB2" w:rsidRDefault="00044EB2" w:rsidP="00706FCA">
      <w:pPr>
        <w:rPr>
          <w:rFonts w:ascii="Arial" w:hAnsi="Arial" w:cs="Arial"/>
          <w:color w:val="4472C4" w:themeColor="accent1"/>
        </w:rPr>
      </w:pPr>
    </w:p>
    <w:p w14:paraId="0BB7E258" w14:textId="6CD13DA8" w:rsidR="00706FCA" w:rsidRDefault="00706FCA" w:rsidP="00706FCA">
      <w:pPr>
        <w:rPr>
          <w:rFonts w:ascii="Arial" w:hAnsi="Arial" w:cs="Arial"/>
          <w:color w:val="4472C4" w:themeColor="accent1"/>
        </w:rPr>
      </w:pPr>
      <w:r>
        <w:rPr>
          <w:rFonts w:ascii="Arial" w:hAnsi="Arial" w:cs="Arial"/>
          <w:color w:val="4472C4" w:themeColor="accent1"/>
        </w:rPr>
        <w:t xml:space="preserve">4.5. Beskrive styrbarhet </w:t>
      </w:r>
    </w:p>
    <w:p w14:paraId="1854B895" w14:textId="77777777" w:rsidR="001B7D8E" w:rsidRPr="00F64450" w:rsidRDefault="001B7D8E" w:rsidP="001B7D8E">
      <w:pPr>
        <w:rPr>
          <w:i/>
          <w:iCs/>
          <w:color w:val="4472C4" w:themeColor="accent1"/>
        </w:rPr>
      </w:pPr>
      <w:r>
        <w:rPr>
          <w:i/>
          <w:iCs/>
          <w:color w:val="4472C4" w:themeColor="accent1"/>
        </w:rPr>
        <w:t xml:space="preserve">De viktigste funnene fra analysene tas inn her. Oppsummeringsfeltene fra analyseskjema er et godt utgangspunkt.  </w:t>
      </w:r>
    </w:p>
    <w:p w14:paraId="6B6FF72F" w14:textId="77777777" w:rsidR="00706FCA" w:rsidRPr="00706FCA" w:rsidRDefault="00706FCA" w:rsidP="00706FCA"/>
    <w:p w14:paraId="359A9D2E" w14:textId="399315D7" w:rsidR="0023681D" w:rsidRDefault="008103E3" w:rsidP="00D824C3">
      <w:pPr>
        <w:pStyle w:val="Overskrift1"/>
        <w:rPr>
          <w:rFonts w:ascii="Segoe UI" w:hAnsi="Segoe UI" w:cs="Segoe UI"/>
          <w:sz w:val="18"/>
          <w:szCs w:val="18"/>
        </w:rPr>
      </w:pPr>
      <w:bookmarkStart w:id="18" w:name="_Toc153135387"/>
      <w:r>
        <w:rPr>
          <w:rStyle w:val="normaltextrun"/>
          <w:rFonts w:ascii="Arial" w:hAnsi="Arial" w:cs="Arial"/>
          <w:sz w:val="22"/>
          <w:szCs w:val="22"/>
        </w:rPr>
        <w:t>5</w:t>
      </w:r>
      <w:r w:rsidR="0023681D">
        <w:rPr>
          <w:rStyle w:val="normaltextrun"/>
          <w:rFonts w:ascii="Arial" w:hAnsi="Arial" w:cs="Arial"/>
          <w:sz w:val="22"/>
          <w:szCs w:val="22"/>
        </w:rPr>
        <w:t xml:space="preserve">. Foreslå </w:t>
      </w:r>
      <w:r w:rsidR="005C2E24">
        <w:rPr>
          <w:rStyle w:val="normaltextrun"/>
          <w:rFonts w:ascii="Arial" w:hAnsi="Arial" w:cs="Arial"/>
          <w:sz w:val="22"/>
          <w:szCs w:val="22"/>
        </w:rPr>
        <w:t>sannsynlighets</w:t>
      </w:r>
      <w:r w:rsidR="0023681D">
        <w:rPr>
          <w:rStyle w:val="normaltextrun"/>
          <w:rFonts w:ascii="Arial" w:hAnsi="Arial" w:cs="Arial"/>
          <w:sz w:val="22"/>
          <w:szCs w:val="22"/>
        </w:rPr>
        <w:t xml:space="preserve">reduserende </w:t>
      </w:r>
      <w:r w:rsidR="00354B3C">
        <w:rPr>
          <w:rStyle w:val="normaltextrun"/>
          <w:rFonts w:ascii="Arial" w:hAnsi="Arial" w:cs="Arial"/>
          <w:sz w:val="22"/>
          <w:szCs w:val="22"/>
        </w:rPr>
        <w:t xml:space="preserve">og konsekvensreduserende </w:t>
      </w:r>
      <w:r w:rsidR="0023681D">
        <w:rPr>
          <w:rStyle w:val="normaltextrun"/>
          <w:rFonts w:ascii="Arial" w:hAnsi="Arial" w:cs="Arial"/>
          <w:sz w:val="22"/>
          <w:szCs w:val="22"/>
        </w:rPr>
        <w:t>tiltak</w:t>
      </w:r>
      <w:bookmarkEnd w:id="18"/>
      <w:r w:rsidR="0023681D">
        <w:rPr>
          <w:rStyle w:val="normaltextrun"/>
          <w:rFonts w:ascii="Arial" w:hAnsi="Arial" w:cs="Arial"/>
          <w:sz w:val="22"/>
          <w:szCs w:val="22"/>
        </w:rPr>
        <w:t> </w:t>
      </w:r>
      <w:r w:rsidR="0023681D">
        <w:rPr>
          <w:rStyle w:val="eop"/>
          <w:rFonts w:ascii="Arial" w:hAnsi="Arial" w:cs="Arial"/>
          <w:sz w:val="22"/>
          <w:szCs w:val="22"/>
        </w:rPr>
        <w:t> </w:t>
      </w:r>
    </w:p>
    <w:p w14:paraId="7BAD5EAD" w14:textId="6BC64151" w:rsidR="008F1AD1" w:rsidRPr="006F1BA9" w:rsidRDefault="008F1AD1" w:rsidP="008F1AD1">
      <w:pPr>
        <w:rPr>
          <w:rFonts w:ascii="Arial" w:hAnsi="Arial" w:cs="Arial"/>
          <w:i/>
          <w:iCs/>
        </w:rPr>
      </w:pPr>
      <w:r w:rsidRPr="006F1BA9">
        <w:rPr>
          <w:rFonts w:ascii="Arial" w:hAnsi="Arial" w:cs="Arial"/>
        </w:rPr>
        <w:t xml:space="preserve">Forskrift om kommunal beredskap mot akutt forurensning § 5, sier bl.a. at kommunen skal utarbeide en beredskapsanalyse på grunnlag av miljørisikoanalysen og de dimensjonerende scenarioene. </w:t>
      </w:r>
      <w:r w:rsidR="005C7428">
        <w:rPr>
          <w:rFonts w:ascii="Arial" w:hAnsi="Arial" w:cs="Arial"/>
        </w:rPr>
        <w:t xml:space="preserve">Forskriften fremhever ikke </w:t>
      </w:r>
      <w:r w:rsidR="007E5573">
        <w:rPr>
          <w:rFonts w:ascii="Arial" w:hAnsi="Arial" w:cs="Arial"/>
        </w:rPr>
        <w:t xml:space="preserve">de risikoreduserende tiltakene, men </w:t>
      </w:r>
      <w:r w:rsidR="001F11B5">
        <w:rPr>
          <w:rFonts w:ascii="Arial" w:hAnsi="Arial" w:cs="Arial"/>
        </w:rPr>
        <w:t xml:space="preserve">det er allment kjent at det er mer effektivt å hindre at hendelsene inntrer, enn det er å </w:t>
      </w:r>
      <w:r w:rsidR="00F720F2">
        <w:rPr>
          <w:rFonts w:ascii="Arial" w:hAnsi="Arial" w:cs="Arial"/>
        </w:rPr>
        <w:t>rydde opp i etterkant. Vi anbefaler derfor at dere også jobber aktivt med de risikoreduserende tiltakene</w:t>
      </w:r>
      <w:r w:rsidR="003D426C">
        <w:rPr>
          <w:rFonts w:ascii="Arial" w:hAnsi="Arial" w:cs="Arial"/>
        </w:rPr>
        <w:t>, og utarbeide en handlingsplan</w:t>
      </w:r>
      <w:r w:rsidR="00F720F2">
        <w:rPr>
          <w:rFonts w:ascii="Arial" w:hAnsi="Arial" w:cs="Arial"/>
        </w:rPr>
        <w:t xml:space="preserve">. </w:t>
      </w:r>
    </w:p>
    <w:p w14:paraId="09CD2FF1" w14:textId="77777777" w:rsidR="008F1AD1" w:rsidRPr="006F1BA9" w:rsidRDefault="008F1AD1" w:rsidP="008F1AD1">
      <w:pPr>
        <w:rPr>
          <w:rFonts w:ascii="Arial" w:hAnsi="Arial" w:cs="Arial"/>
        </w:rPr>
      </w:pPr>
      <w:r w:rsidRPr="006F1BA9">
        <w:rPr>
          <w:rFonts w:ascii="Arial" w:hAnsi="Arial" w:cs="Arial"/>
        </w:rPr>
        <w:t>Ifølge Kystverkets veileder til forskrift om kommunal beredskap mot akutt forurensning anbefales det at miljørisikoanalysen avsluttes ved å fremme anbefalinger til beredskapsanalysen. Dette kan omhandle tema som:</w:t>
      </w:r>
    </w:p>
    <w:p w14:paraId="5878A07B" w14:textId="77777777" w:rsidR="008F1AD1" w:rsidRPr="006F1BA9" w:rsidRDefault="008F1AD1" w:rsidP="00362141">
      <w:pPr>
        <w:pStyle w:val="Listeavsnitt"/>
        <w:numPr>
          <w:ilvl w:val="0"/>
          <w:numId w:val="2"/>
        </w:numPr>
        <w:rPr>
          <w:rFonts w:cs="Arial"/>
        </w:rPr>
      </w:pPr>
      <w:r w:rsidRPr="006F1BA9">
        <w:rPr>
          <w:rFonts w:cs="Arial"/>
        </w:rPr>
        <w:t xml:space="preserve">Hvilke aktører som bør trekkes inn for å vurdere beredskap </w:t>
      </w:r>
    </w:p>
    <w:p w14:paraId="318395FA" w14:textId="77777777" w:rsidR="008F1AD1" w:rsidRPr="006F1BA9" w:rsidRDefault="008F1AD1" w:rsidP="006E5C5B">
      <w:pPr>
        <w:pStyle w:val="Listeavsnitt"/>
        <w:numPr>
          <w:ilvl w:val="0"/>
          <w:numId w:val="2"/>
        </w:numPr>
        <w:rPr>
          <w:rFonts w:cs="Arial"/>
        </w:rPr>
      </w:pPr>
      <w:r w:rsidRPr="006F1BA9">
        <w:rPr>
          <w:rFonts w:cs="Arial"/>
        </w:rPr>
        <w:lastRenderedPageBreak/>
        <w:t xml:space="preserve">Hvilken kompetanse som bør trekkes inn i det videre arbeidet med dimensjonering av beredskapen </w:t>
      </w:r>
    </w:p>
    <w:p w14:paraId="2D766715" w14:textId="05588F71" w:rsidR="008F1AD1" w:rsidRPr="006F1BA9" w:rsidRDefault="008F1AD1" w:rsidP="006E5C5B">
      <w:pPr>
        <w:pStyle w:val="Listeavsnitt"/>
        <w:numPr>
          <w:ilvl w:val="0"/>
          <w:numId w:val="2"/>
        </w:numPr>
        <w:rPr>
          <w:rFonts w:cs="Arial"/>
        </w:rPr>
      </w:pPr>
      <w:r w:rsidRPr="006F1BA9">
        <w:rPr>
          <w:rFonts w:cs="Arial"/>
        </w:rPr>
        <w:t xml:space="preserve">Tjenester, metoder og materiell som bør inngå i vurdering av beredskap </w:t>
      </w:r>
    </w:p>
    <w:p w14:paraId="325D5BA2" w14:textId="77777777" w:rsidR="008F1AD1" w:rsidRPr="006F1BA9" w:rsidRDefault="008F1AD1" w:rsidP="008F1AD1">
      <w:pPr>
        <w:rPr>
          <w:rFonts w:ascii="Arial" w:hAnsi="Arial" w:cs="Arial"/>
        </w:rPr>
      </w:pPr>
    </w:p>
    <w:p w14:paraId="429128DF" w14:textId="77E16D93" w:rsidR="008F1AD1" w:rsidRPr="006F1BA9" w:rsidRDefault="008F1AD1" w:rsidP="008F1AD1">
      <w:pPr>
        <w:rPr>
          <w:rFonts w:ascii="Arial" w:hAnsi="Arial" w:cs="Arial"/>
        </w:rPr>
      </w:pPr>
      <w:r w:rsidRPr="006F1BA9">
        <w:rPr>
          <w:rFonts w:ascii="Arial" w:hAnsi="Arial" w:cs="Arial"/>
        </w:rPr>
        <w:t>Ut fra dette har arbeidsgruppen følgende anbefalinger</w:t>
      </w:r>
      <w:r w:rsidR="00F720F2">
        <w:rPr>
          <w:rFonts w:ascii="Arial" w:hAnsi="Arial" w:cs="Arial"/>
        </w:rPr>
        <w:t xml:space="preserve"> til </w:t>
      </w:r>
      <w:r w:rsidR="003D426C">
        <w:rPr>
          <w:rFonts w:ascii="Arial" w:hAnsi="Arial" w:cs="Arial"/>
        </w:rPr>
        <w:t xml:space="preserve">handlingsplan for </w:t>
      </w:r>
      <w:r w:rsidR="00F720F2">
        <w:rPr>
          <w:rFonts w:ascii="Arial" w:hAnsi="Arial" w:cs="Arial"/>
        </w:rPr>
        <w:t>risikoreduserende tiltak</w:t>
      </w:r>
      <w:r w:rsidRPr="006F1BA9">
        <w:rPr>
          <w:rFonts w:ascii="Arial" w:hAnsi="Arial" w:cs="Arial"/>
        </w:rPr>
        <w:t>:</w:t>
      </w:r>
    </w:p>
    <w:p w14:paraId="583E3A8C" w14:textId="3ABD9468" w:rsidR="008F1AD1" w:rsidRPr="006F1BA9" w:rsidRDefault="008F1AD1" w:rsidP="008F1AD1">
      <w:pPr>
        <w:pStyle w:val="Listeavsnitt"/>
        <w:numPr>
          <w:ilvl w:val="0"/>
          <w:numId w:val="4"/>
        </w:numPr>
        <w:rPr>
          <w:rFonts w:cs="Arial"/>
          <w:highlight w:val="yellow"/>
        </w:rPr>
      </w:pPr>
      <w:r w:rsidRPr="006F1BA9">
        <w:rPr>
          <w:rFonts w:cs="Arial"/>
          <w:highlight w:val="yellow"/>
        </w:rPr>
        <w:t>XX</w:t>
      </w:r>
    </w:p>
    <w:p w14:paraId="15F34010" w14:textId="5C6A4EB1" w:rsidR="008F1AD1" w:rsidRPr="006F1BA9" w:rsidRDefault="008F1AD1" w:rsidP="008F1AD1">
      <w:pPr>
        <w:pStyle w:val="Listeavsnitt"/>
        <w:numPr>
          <w:ilvl w:val="0"/>
          <w:numId w:val="4"/>
        </w:numPr>
        <w:rPr>
          <w:rFonts w:cs="Arial"/>
          <w:highlight w:val="yellow"/>
        </w:rPr>
      </w:pPr>
      <w:r w:rsidRPr="006F1BA9">
        <w:rPr>
          <w:rFonts w:cs="Arial"/>
          <w:highlight w:val="yellow"/>
        </w:rPr>
        <w:t>XX osv.</w:t>
      </w:r>
    </w:p>
    <w:p w14:paraId="4CAE6C15" w14:textId="77777777" w:rsidR="008F1AD1" w:rsidRDefault="008F1AD1" w:rsidP="008F1AD1"/>
    <w:p w14:paraId="3EFAA7A2" w14:textId="77777777" w:rsidR="00422D92" w:rsidRDefault="003D426C" w:rsidP="00422D92">
      <w:pPr>
        <w:rPr>
          <w:rFonts w:ascii="Arial" w:hAnsi="Arial" w:cs="Arial"/>
        </w:rPr>
      </w:pPr>
      <w:r w:rsidRPr="006F1BA9">
        <w:rPr>
          <w:rFonts w:ascii="Arial" w:hAnsi="Arial" w:cs="Arial"/>
        </w:rPr>
        <w:t>Ut fra dette har arbeidsgruppen følgende anbefalinger</w:t>
      </w:r>
      <w:r>
        <w:rPr>
          <w:rFonts w:ascii="Arial" w:hAnsi="Arial" w:cs="Arial"/>
        </w:rPr>
        <w:t xml:space="preserve"> til </w:t>
      </w:r>
      <w:r w:rsidR="00422D92">
        <w:rPr>
          <w:rFonts w:ascii="Arial" w:hAnsi="Arial" w:cs="Arial"/>
        </w:rPr>
        <w:t>beredskapsanalysen:</w:t>
      </w:r>
    </w:p>
    <w:p w14:paraId="46452F47" w14:textId="6482EEAC" w:rsidR="003D426C" w:rsidRPr="00422D92" w:rsidRDefault="003D426C" w:rsidP="00422D92">
      <w:pPr>
        <w:pStyle w:val="Listeavsnitt"/>
        <w:numPr>
          <w:ilvl w:val="0"/>
          <w:numId w:val="5"/>
        </w:numPr>
        <w:rPr>
          <w:rFonts w:cs="Arial"/>
          <w:highlight w:val="yellow"/>
        </w:rPr>
      </w:pPr>
      <w:r w:rsidRPr="00422D92">
        <w:rPr>
          <w:rFonts w:cs="Arial"/>
          <w:highlight w:val="yellow"/>
        </w:rPr>
        <w:t>XX</w:t>
      </w:r>
    </w:p>
    <w:p w14:paraId="6733938D" w14:textId="77777777" w:rsidR="003D426C" w:rsidRPr="006F1BA9" w:rsidRDefault="003D426C" w:rsidP="003D426C">
      <w:pPr>
        <w:pStyle w:val="Listeavsnitt"/>
        <w:numPr>
          <w:ilvl w:val="0"/>
          <w:numId w:val="5"/>
        </w:numPr>
        <w:rPr>
          <w:rFonts w:cs="Arial"/>
          <w:highlight w:val="yellow"/>
        </w:rPr>
      </w:pPr>
      <w:r w:rsidRPr="006F1BA9">
        <w:rPr>
          <w:rFonts w:cs="Arial"/>
          <w:highlight w:val="yellow"/>
        </w:rPr>
        <w:t>XX osv.</w:t>
      </w:r>
    </w:p>
    <w:p w14:paraId="05DAEA4A" w14:textId="77777777" w:rsidR="003D426C" w:rsidRDefault="003D426C" w:rsidP="008F1AD1"/>
    <w:sectPr w:rsidR="003D42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5BC3C" w14:textId="77777777" w:rsidR="00653857" w:rsidRDefault="00653857" w:rsidP="006C7D0E">
      <w:pPr>
        <w:spacing w:after="0" w:line="240" w:lineRule="auto"/>
      </w:pPr>
      <w:r>
        <w:separator/>
      </w:r>
    </w:p>
  </w:endnote>
  <w:endnote w:type="continuationSeparator" w:id="0">
    <w:p w14:paraId="43D99774" w14:textId="77777777" w:rsidR="00653857" w:rsidRDefault="00653857" w:rsidP="006C7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63A29" w14:textId="77777777" w:rsidR="00653857" w:rsidRDefault="00653857" w:rsidP="006C7D0E">
      <w:pPr>
        <w:spacing w:after="0" w:line="240" w:lineRule="auto"/>
      </w:pPr>
      <w:r>
        <w:separator/>
      </w:r>
    </w:p>
  </w:footnote>
  <w:footnote w:type="continuationSeparator" w:id="0">
    <w:p w14:paraId="649DAFE8" w14:textId="77777777" w:rsidR="00653857" w:rsidRDefault="00653857" w:rsidP="006C7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2833" w14:textId="54A3316C" w:rsidR="006C7D0E" w:rsidRDefault="006C7D0E">
    <w:pPr>
      <w:pStyle w:val="Topptekst"/>
    </w:pPr>
  </w:p>
  <w:p w14:paraId="47AEE6EC" w14:textId="77777777" w:rsidR="006C7D0E" w:rsidRDefault="006C7D0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1327"/>
    <w:multiLevelType w:val="hybridMultilevel"/>
    <w:tmpl w:val="47ACE83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5FC4CA0"/>
    <w:multiLevelType w:val="hybridMultilevel"/>
    <w:tmpl w:val="47ACE8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D85E67"/>
    <w:multiLevelType w:val="hybridMultilevel"/>
    <w:tmpl w:val="59E2CABA"/>
    <w:lvl w:ilvl="0" w:tplc="FFFFFFFF">
      <w:start w:val="1"/>
      <w:numFmt w:val="bullet"/>
      <w:lvlText w:val="-"/>
      <w:lvlJc w:val="left"/>
      <w:pPr>
        <w:ind w:left="720" w:hanging="360"/>
      </w:pPr>
      <w:rPr>
        <w:rFonts w:ascii="Calibri" w:hAnsi="Calibri" w:hint="default"/>
      </w:rPr>
    </w:lvl>
    <w:lvl w:ilvl="1" w:tplc="04B02D64">
      <w:start w:val="1"/>
      <w:numFmt w:val="bullet"/>
      <w:lvlText w:val="o"/>
      <w:lvlJc w:val="left"/>
      <w:pPr>
        <w:ind w:left="1440" w:hanging="360"/>
      </w:pPr>
      <w:rPr>
        <w:rFonts w:ascii="Courier New" w:hAnsi="Courier New" w:hint="default"/>
      </w:rPr>
    </w:lvl>
    <w:lvl w:ilvl="2" w:tplc="C414E2EE">
      <w:start w:val="1"/>
      <w:numFmt w:val="bullet"/>
      <w:lvlText w:val=""/>
      <w:lvlJc w:val="left"/>
      <w:pPr>
        <w:ind w:left="2160" w:hanging="360"/>
      </w:pPr>
      <w:rPr>
        <w:rFonts w:ascii="Wingdings" w:hAnsi="Wingdings" w:hint="default"/>
      </w:rPr>
    </w:lvl>
    <w:lvl w:ilvl="3" w:tplc="5C7437EA">
      <w:start w:val="1"/>
      <w:numFmt w:val="bullet"/>
      <w:lvlText w:val=""/>
      <w:lvlJc w:val="left"/>
      <w:pPr>
        <w:ind w:left="2880" w:hanging="360"/>
      </w:pPr>
      <w:rPr>
        <w:rFonts w:ascii="Symbol" w:hAnsi="Symbol" w:hint="default"/>
      </w:rPr>
    </w:lvl>
    <w:lvl w:ilvl="4" w:tplc="96CE040E">
      <w:start w:val="1"/>
      <w:numFmt w:val="bullet"/>
      <w:lvlText w:val="o"/>
      <w:lvlJc w:val="left"/>
      <w:pPr>
        <w:ind w:left="3600" w:hanging="360"/>
      </w:pPr>
      <w:rPr>
        <w:rFonts w:ascii="Courier New" w:hAnsi="Courier New" w:hint="default"/>
      </w:rPr>
    </w:lvl>
    <w:lvl w:ilvl="5" w:tplc="F732BC7E">
      <w:start w:val="1"/>
      <w:numFmt w:val="bullet"/>
      <w:lvlText w:val=""/>
      <w:lvlJc w:val="left"/>
      <w:pPr>
        <w:ind w:left="4320" w:hanging="360"/>
      </w:pPr>
      <w:rPr>
        <w:rFonts w:ascii="Wingdings" w:hAnsi="Wingdings" w:hint="default"/>
      </w:rPr>
    </w:lvl>
    <w:lvl w:ilvl="6" w:tplc="A13AA60E">
      <w:start w:val="1"/>
      <w:numFmt w:val="bullet"/>
      <w:lvlText w:val=""/>
      <w:lvlJc w:val="left"/>
      <w:pPr>
        <w:ind w:left="5040" w:hanging="360"/>
      </w:pPr>
      <w:rPr>
        <w:rFonts w:ascii="Symbol" w:hAnsi="Symbol" w:hint="default"/>
      </w:rPr>
    </w:lvl>
    <w:lvl w:ilvl="7" w:tplc="F49A4A54">
      <w:start w:val="1"/>
      <w:numFmt w:val="bullet"/>
      <w:lvlText w:val="o"/>
      <w:lvlJc w:val="left"/>
      <w:pPr>
        <w:ind w:left="5760" w:hanging="360"/>
      </w:pPr>
      <w:rPr>
        <w:rFonts w:ascii="Courier New" w:hAnsi="Courier New" w:hint="default"/>
      </w:rPr>
    </w:lvl>
    <w:lvl w:ilvl="8" w:tplc="CB68E1E0">
      <w:start w:val="1"/>
      <w:numFmt w:val="bullet"/>
      <w:lvlText w:val=""/>
      <w:lvlJc w:val="left"/>
      <w:pPr>
        <w:ind w:left="6480" w:hanging="360"/>
      </w:pPr>
      <w:rPr>
        <w:rFonts w:ascii="Wingdings" w:hAnsi="Wingdings" w:hint="default"/>
      </w:rPr>
    </w:lvl>
  </w:abstractNum>
  <w:abstractNum w:abstractNumId="3" w15:restartNumberingAfterBreak="0">
    <w:nsid w:val="3E544C76"/>
    <w:multiLevelType w:val="hybridMultilevel"/>
    <w:tmpl w:val="BD8C2134"/>
    <w:lvl w:ilvl="0" w:tplc="FFFFFFFF">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7CE24AE"/>
    <w:multiLevelType w:val="hybridMultilevel"/>
    <w:tmpl w:val="B046DDA4"/>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518471929">
    <w:abstractNumId w:val="2"/>
  </w:num>
  <w:num w:numId="2" w16cid:durableId="1926644925">
    <w:abstractNumId w:val="4"/>
  </w:num>
  <w:num w:numId="3" w16cid:durableId="86000068">
    <w:abstractNumId w:val="3"/>
  </w:num>
  <w:num w:numId="4" w16cid:durableId="280765843">
    <w:abstractNumId w:val="0"/>
  </w:num>
  <w:num w:numId="5" w16cid:durableId="1407150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1D"/>
    <w:rsid w:val="0003769B"/>
    <w:rsid w:val="00044EB2"/>
    <w:rsid w:val="00073662"/>
    <w:rsid w:val="00076D72"/>
    <w:rsid w:val="000D799D"/>
    <w:rsid w:val="000F7DC0"/>
    <w:rsid w:val="001172F1"/>
    <w:rsid w:val="00144D5B"/>
    <w:rsid w:val="00192E23"/>
    <w:rsid w:val="00197C5F"/>
    <w:rsid w:val="001B7D8E"/>
    <w:rsid w:val="001F11B5"/>
    <w:rsid w:val="001F75B9"/>
    <w:rsid w:val="0020106F"/>
    <w:rsid w:val="00234E32"/>
    <w:rsid w:val="0023681D"/>
    <w:rsid w:val="00294F57"/>
    <w:rsid w:val="002C2231"/>
    <w:rsid w:val="002D08FB"/>
    <w:rsid w:val="00335C91"/>
    <w:rsid w:val="00354B3C"/>
    <w:rsid w:val="00360D56"/>
    <w:rsid w:val="0039057A"/>
    <w:rsid w:val="003A033E"/>
    <w:rsid w:val="003A49A2"/>
    <w:rsid w:val="003B374D"/>
    <w:rsid w:val="003D426C"/>
    <w:rsid w:val="003F6E40"/>
    <w:rsid w:val="003F6F4D"/>
    <w:rsid w:val="00412378"/>
    <w:rsid w:val="00422D92"/>
    <w:rsid w:val="00451F84"/>
    <w:rsid w:val="00473461"/>
    <w:rsid w:val="0048306B"/>
    <w:rsid w:val="004A3AF6"/>
    <w:rsid w:val="004F303B"/>
    <w:rsid w:val="004F3446"/>
    <w:rsid w:val="00511F64"/>
    <w:rsid w:val="00542349"/>
    <w:rsid w:val="00573B08"/>
    <w:rsid w:val="005752E0"/>
    <w:rsid w:val="00597ADA"/>
    <w:rsid w:val="005C2E24"/>
    <w:rsid w:val="005C7428"/>
    <w:rsid w:val="00606415"/>
    <w:rsid w:val="006074B9"/>
    <w:rsid w:val="006172F4"/>
    <w:rsid w:val="00647662"/>
    <w:rsid w:val="00653857"/>
    <w:rsid w:val="00676FAF"/>
    <w:rsid w:val="006978AA"/>
    <w:rsid w:val="006B3977"/>
    <w:rsid w:val="006C7D0E"/>
    <w:rsid w:val="006E54FE"/>
    <w:rsid w:val="006F1BA9"/>
    <w:rsid w:val="00701114"/>
    <w:rsid w:val="00706FCA"/>
    <w:rsid w:val="007305C0"/>
    <w:rsid w:val="00756E03"/>
    <w:rsid w:val="0078249A"/>
    <w:rsid w:val="00785307"/>
    <w:rsid w:val="007C0303"/>
    <w:rsid w:val="007C2E35"/>
    <w:rsid w:val="007E5573"/>
    <w:rsid w:val="0080033E"/>
    <w:rsid w:val="008103E3"/>
    <w:rsid w:val="00812E0B"/>
    <w:rsid w:val="008518EF"/>
    <w:rsid w:val="008600A3"/>
    <w:rsid w:val="0089576F"/>
    <w:rsid w:val="008D0C0B"/>
    <w:rsid w:val="008E4537"/>
    <w:rsid w:val="008F11C7"/>
    <w:rsid w:val="008F1AD1"/>
    <w:rsid w:val="009162F2"/>
    <w:rsid w:val="00920836"/>
    <w:rsid w:val="00925095"/>
    <w:rsid w:val="00966760"/>
    <w:rsid w:val="009926BC"/>
    <w:rsid w:val="009946EF"/>
    <w:rsid w:val="009A2C56"/>
    <w:rsid w:val="009A498A"/>
    <w:rsid w:val="009E27BD"/>
    <w:rsid w:val="00A81581"/>
    <w:rsid w:val="00A872A3"/>
    <w:rsid w:val="00AD0EB4"/>
    <w:rsid w:val="00B06A53"/>
    <w:rsid w:val="00B30036"/>
    <w:rsid w:val="00B300AD"/>
    <w:rsid w:val="00B32798"/>
    <w:rsid w:val="00BB7415"/>
    <w:rsid w:val="00BC180E"/>
    <w:rsid w:val="00BE4111"/>
    <w:rsid w:val="00D2703A"/>
    <w:rsid w:val="00D45EF7"/>
    <w:rsid w:val="00D824C3"/>
    <w:rsid w:val="00DC4A2B"/>
    <w:rsid w:val="00DD288F"/>
    <w:rsid w:val="00E21E99"/>
    <w:rsid w:val="00E342DA"/>
    <w:rsid w:val="00E34706"/>
    <w:rsid w:val="00E37C64"/>
    <w:rsid w:val="00E85F99"/>
    <w:rsid w:val="00EA1349"/>
    <w:rsid w:val="00EA2F4C"/>
    <w:rsid w:val="00EE6B32"/>
    <w:rsid w:val="00F1124F"/>
    <w:rsid w:val="00F22E36"/>
    <w:rsid w:val="00F25743"/>
    <w:rsid w:val="00F34032"/>
    <w:rsid w:val="00F435F1"/>
    <w:rsid w:val="00F446DA"/>
    <w:rsid w:val="00F64450"/>
    <w:rsid w:val="00F720F2"/>
    <w:rsid w:val="00F72543"/>
    <w:rsid w:val="00FD3565"/>
    <w:rsid w:val="00FE22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D530"/>
  <w15:chartTrackingRefBased/>
  <w15:docId w15:val="{A69E7288-326D-47C1-8275-3E4BD519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11F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11F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23681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23681D"/>
  </w:style>
  <w:style w:type="character" w:customStyle="1" w:styleId="eop">
    <w:name w:val="eop"/>
    <w:basedOn w:val="Standardskriftforavsnitt"/>
    <w:rsid w:val="0023681D"/>
  </w:style>
  <w:style w:type="paragraph" w:styleId="Revisjon">
    <w:name w:val="Revision"/>
    <w:hidden/>
    <w:uiPriority w:val="99"/>
    <w:semiHidden/>
    <w:rsid w:val="00412378"/>
    <w:pPr>
      <w:spacing w:after="0" w:line="240" w:lineRule="auto"/>
    </w:pPr>
  </w:style>
  <w:style w:type="character" w:customStyle="1" w:styleId="Overskrift1Tegn">
    <w:name w:val="Overskrift 1 Tegn"/>
    <w:basedOn w:val="Standardskriftforavsnitt"/>
    <w:link w:val="Overskrift1"/>
    <w:uiPriority w:val="9"/>
    <w:rsid w:val="00511F6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foravsnitt"/>
    <w:link w:val="Overskrift2"/>
    <w:uiPriority w:val="9"/>
    <w:rsid w:val="00511F64"/>
    <w:rPr>
      <w:rFonts w:asciiTheme="majorHAnsi" w:eastAsiaTheme="majorEastAsia" w:hAnsiTheme="majorHAnsi" w:cstheme="majorBidi"/>
      <w:color w:val="2F5496" w:themeColor="accent1" w:themeShade="BF"/>
      <w:sz w:val="26"/>
      <w:szCs w:val="26"/>
    </w:rPr>
  </w:style>
  <w:style w:type="paragraph" w:styleId="Overskriftforinnholdsfortegnelse">
    <w:name w:val="TOC Heading"/>
    <w:basedOn w:val="Overskrift1"/>
    <w:next w:val="Normal"/>
    <w:uiPriority w:val="39"/>
    <w:unhideWhenUsed/>
    <w:qFormat/>
    <w:rsid w:val="007C0303"/>
    <w:pPr>
      <w:outlineLvl w:val="9"/>
    </w:pPr>
    <w:rPr>
      <w:lang w:eastAsia="nb-NO"/>
    </w:rPr>
  </w:style>
  <w:style w:type="paragraph" w:styleId="INNH1">
    <w:name w:val="toc 1"/>
    <w:basedOn w:val="Normal"/>
    <w:next w:val="Normal"/>
    <w:autoRedefine/>
    <w:uiPriority w:val="39"/>
    <w:unhideWhenUsed/>
    <w:rsid w:val="007C0303"/>
    <w:pPr>
      <w:spacing w:after="100"/>
    </w:pPr>
  </w:style>
  <w:style w:type="paragraph" w:styleId="INNH2">
    <w:name w:val="toc 2"/>
    <w:basedOn w:val="Normal"/>
    <w:next w:val="Normal"/>
    <w:autoRedefine/>
    <w:uiPriority w:val="39"/>
    <w:unhideWhenUsed/>
    <w:rsid w:val="00E34706"/>
    <w:pPr>
      <w:tabs>
        <w:tab w:val="right" w:leader="dot" w:pos="9062"/>
      </w:tabs>
      <w:spacing w:after="100"/>
      <w:ind w:left="220"/>
    </w:pPr>
  </w:style>
  <w:style w:type="character" w:styleId="Hyperkobling">
    <w:name w:val="Hyperlink"/>
    <w:basedOn w:val="Standardskriftforavsnitt"/>
    <w:uiPriority w:val="99"/>
    <w:unhideWhenUsed/>
    <w:rsid w:val="007C0303"/>
    <w:rPr>
      <w:color w:val="0563C1" w:themeColor="hyperlink"/>
      <w:u w:val="single"/>
    </w:rPr>
  </w:style>
  <w:style w:type="paragraph" w:styleId="Listeavsnitt">
    <w:name w:val="List Paragraph"/>
    <w:basedOn w:val="Normal"/>
    <w:uiPriority w:val="34"/>
    <w:qFormat/>
    <w:rsid w:val="00676FAF"/>
    <w:pPr>
      <w:spacing w:after="0" w:line="240" w:lineRule="auto"/>
      <w:ind w:left="720"/>
      <w:contextualSpacing/>
    </w:pPr>
    <w:rPr>
      <w:rFonts w:ascii="Arial" w:eastAsiaTheme="minorEastAsia" w:hAnsi="Arial" w:cs="Times New Roman"/>
      <w:lang w:bidi="en-US"/>
    </w:rPr>
  </w:style>
  <w:style w:type="table" w:styleId="Tabellrutenett">
    <w:name w:val="Table Grid"/>
    <w:basedOn w:val="Vanligtabell"/>
    <w:uiPriority w:val="39"/>
    <w:rsid w:val="00606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uiPriority w:val="99"/>
    <w:semiHidden/>
    <w:unhideWhenUsed/>
    <w:rsid w:val="008F1AD1"/>
    <w:rPr>
      <w:sz w:val="16"/>
      <w:szCs w:val="16"/>
    </w:rPr>
  </w:style>
  <w:style w:type="paragraph" w:styleId="Merknadstekst">
    <w:name w:val="annotation text"/>
    <w:basedOn w:val="Normal"/>
    <w:link w:val="MerknadstekstTegn"/>
    <w:uiPriority w:val="99"/>
    <w:unhideWhenUsed/>
    <w:rsid w:val="008F1AD1"/>
    <w:pPr>
      <w:spacing w:line="240" w:lineRule="auto"/>
    </w:pPr>
    <w:rPr>
      <w:sz w:val="20"/>
      <w:szCs w:val="20"/>
    </w:rPr>
  </w:style>
  <w:style w:type="character" w:customStyle="1" w:styleId="MerknadstekstTegn">
    <w:name w:val="Merknadstekst Tegn"/>
    <w:basedOn w:val="Standardskriftforavsnitt"/>
    <w:link w:val="Merknadstekst"/>
    <w:uiPriority w:val="99"/>
    <w:rsid w:val="008F1AD1"/>
    <w:rPr>
      <w:sz w:val="20"/>
      <w:szCs w:val="20"/>
    </w:rPr>
  </w:style>
  <w:style w:type="paragraph" w:styleId="Kommentaremne">
    <w:name w:val="annotation subject"/>
    <w:basedOn w:val="Merknadstekst"/>
    <w:next w:val="Merknadstekst"/>
    <w:link w:val="KommentaremneTegn"/>
    <w:uiPriority w:val="99"/>
    <w:semiHidden/>
    <w:unhideWhenUsed/>
    <w:rsid w:val="008F1AD1"/>
    <w:rPr>
      <w:b/>
      <w:bCs/>
    </w:rPr>
  </w:style>
  <w:style w:type="character" w:customStyle="1" w:styleId="KommentaremneTegn">
    <w:name w:val="Kommentaremne Tegn"/>
    <w:basedOn w:val="MerknadstekstTegn"/>
    <w:link w:val="Kommentaremne"/>
    <w:uiPriority w:val="99"/>
    <w:semiHidden/>
    <w:rsid w:val="008F1AD1"/>
    <w:rPr>
      <w:b/>
      <w:bCs/>
      <w:sz w:val="20"/>
      <w:szCs w:val="20"/>
    </w:rPr>
  </w:style>
  <w:style w:type="paragraph" w:customStyle="1" w:styleId="mortaga">
    <w:name w:val="mortag_a"/>
    <w:basedOn w:val="Normal"/>
    <w:rsid w:val="008F1AD1"/>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6C7D0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C7D0E"/>
  </w:style>
  <w:style w:type="paragraph" w:styleId="Bunntekst">
    <w:name w:val="footer"/>
    <w:basedOn w:val="Normal"/>
    <w:link w:val="BunntekstTegn"/>
    <w:uiPriority w:val="99"/>
    <w:unhideWhenUsed/>
    <w:rsid w:val="006C7D0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C7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747308">
      <w:bodyDiv w:val="1"/>
      <w:marLeft w:val="0"/>
      <w:marRight w:val="0"/>
      <w:marTop w:val="0"/>
      <w:marBottom w:val="0"/>
      <w:divBdr>
        <w:top w:val="none" w:sz="0" w:space="0" w:color="auto"/>
        <w:left w:val="none" w:sz="0" w:space="0" w:color="auto"/>
        <w:bottom w:val="none" w:sz="0" w:space="0" w:color="auto"/>
        <w:right w:val="none" w:sz="0" w:space="0" w:color="auto"/>
      </w:divBdr>
      <w:divsChild>
        <w:div w:id="1766799534">
          <w:marLeft w:val="0"/>
          <w:marRight w:val="0"/>
          <w:marTop w:val="0"/>
          <w:marBottom w:val="0"/>
          <w:divBdr>
            <w:top w:val="none" w:sz="0" w:space="0" w:color="auto"/>
            <w:left w:val="none" w:sz="0" w:space="0" w:color="auto"/>
            <w:bottom w:val="none" w:sz="0" w:space="0" w:color="auto"/>
            <w:right w:val="none" w:sz="0" w:space="0" w:color="auto"/>
          </w:divBdr>
        </w:div>
        <w:div w:id="370301741">
          <w:marLeft w:val="0"/>
          <w:marRight w:val="0"/>
          <w:marTop w:val="0"/>
          <w:marBottom w:val="0"/>
          <w:divBdr>
            <w:top w:val="none" w:sz="0" w:space="0" w:color="auto"/>
            <w:left w:val="none" w:sz="0" w:space="0" w:color="auto"/>
            <w:bottom w:val="none" w:sz="0" w:space="0" w:color="auto"/>
            <w:right w:val="none" w:sz="0" w:space="0" w:color="auto"/>
          </w:divBdr>
        </w:div>
        <w:div w:id="1708720403">
          <w:marLeft w:val="0"/>
          <w:marRight w:val="0"/>
          <w:marTop w:val="0"/>
          <w:marBottom w:val="0"/>
          <w:divBdr>
            <w:top w:val="none" w:sz="0" w:space="0" w:color="auto"/>
            <w:left w:val="none" w:sz="0" w:space="0" w:color="auto"/>
            <w:bottom w:val="none" w:sz="0" w:space="0" w:color="auto"/>
            <w:right w:val="none" w:sz="0" w:space="0" w:color="auto"/>
          </w:divBdr>
        </w:div>
        <w:div w:id="968588900">
          <w:marLeft w:val="0"/>
          <w:marRight w:val="0"/>
          <w:marTop w:val="0"/>
          <w:marBottom w:val="0"/>
          <w:divBdr>
            <w:top w:val="none" w:sz="0" w:space="0" w:color="auto"/>
            <w:left w:val="none" w:sz="0" w:space="0" w:color="auto"/>
            <w:bottom w:val="none" w:sz="0" w:space="0" w:color="auto"/>
            <w:right w:val="none" w:sz="0" w:space="0" w:color="auto"/>
          </w:divBdr>
        </w:div>
        <w:div w:id="1864005269">
          <w:marLeft w:val="0"/>
          <w:marRight w:val="0"/>
          <w:marTop w:val="0"/>
          <w:marBottom w:val="0"/>
          <w:divBdr>
            <w:top w:val="none" w:sz="0" w:space="0" w:color="auto"/>
            <w:left w:val="none" w:sz="0" w:space="0" w:color="auto"/>
            <w:bottom w:val="none" w:sz="0" w:space="0" w:color="auto"/>
            <w:right w:val="none" w:sz="0" w:space="0" w:color="auto"/>
          </w:divBdr>
        </w:div>
        <w:div w:id="1580410643">
          <w:marLeft w:val="0"/>
          <w:marRight w:val="0"/>
          <w:marTop w:val="0"/>
          <w:marBottom w:val="0"/>
          <w:divBdr>
            <w:top w:val="none" w:sz="0" w:space="0" w:color="auto"/>
            <w:left w:val="none" w:sz="0" w:space="0" w:color="auto"/>
            <w:bottom w:val="none" w:sz="0" w:space="0" w:color="auto"/>
            <w:right w:val="none" w:sz="0" w:space="0" w:color="auto"/>
          </w:divBdr>
        </w:div>
        <w:div w:id="361520674">
          <w:marLeft w:val="0"/>
          <w:marRight w:val="0"/>
          <w:marTop w:val="0"/>
          <w:marBottom w:val="0"/>
          <w:divBdr>
            <w:top w:val="none" w:sz="0" w:space="0" w:color="auto"/>
            <w:left w:val="none" w:sz="0" w:space="0" w:color="auto"/>
            <w:bottom w:val="none" w:sz="0" w:space="0" w:color="auto"/>
            <w:right w:val="none" w:sz="0" w:space="0" w:color="auto"/>
          </w:divBdr>
        </w:div>
        <w:div w:id="1770083571">
          <w:marLeft w:val="0"/>
          <w:marRight w:val="0"/>
          <w:marTop w:val="0"/>
          <w:marBottom w:val="0"/>
          <w:divBdr>
            <w:top w:val="none" w:sz="0" w:space="0" w:color="auto"/>
            <w:left w:val="none" w:sz="0" w:space="0" w:color="auto"/>
            <w:bottom w:val="none" w:sz="0" w:space="0" w:color="auto"/>
            <w:right w:val="none" w:sz="0" w:space="0" w:color="auto"/>
          </w:divBdr>
        </w:div>
        <w:div w:id="352196966">
          <w:marLeft w:val="0"/>
          <w:marRight w:val="0"/>
          <w:marTop w:val="0"/>
          <w:marBottom w:val="0"/>
          <w:divBdr>
            <w:top w:val="none" w:sz="0" w:space="0" w:color="auto"/>
            <w:left w:val="none" w:sz="0" w:space="0" w:color="auto"/>
            <w:bottom w:val="none" w:sz="0" w:space="0" w:color="auto"/>
            <w:right w:val="none" w:sz="0" w:space="0" w:color="auto"/>
          </w:divBdr>
        </w:div>
        <w:div w:id="1885632922">
          <w:marLeft w:val="0"/>
          <w:marRight w:val="0"/>
          <w:marTop w:val="0"/>
          <w:marBottom w:val="0"/>
          <w:divBdr>
            <w:top w:val="none" w:sz="0" w:space="0" w:color="auto"/>
            <w:left w:val="none" w:sz="0" w:space="0" w:color="auto"/>
            <w:bottom w:val="none" w:sz="0" w:space="0" w:color="auto"/>
            <w:right w:val="none" w:sz="0" w:space="0" w:color="auto"/>
          </w:divBdr>
        </w:div>
        <w:div w:id="1037510024">
          <w:marLeft w:val="0"/>
          <w:marRight w:val="0"/>
          <w:marTop w:val="0"/>
          <w:marBottom w:val="0"/>
          <w:divBdr>
            <w:top w:val="none" w:sz="0" w:space="0" w:color="auto"/>
            <w:left w:val="none" w:sz="0" w:space="0" w:color="auto"/>
            <w:bottom w:val="none" w:sz="0" w:space="0" w:color="auto"/>
            <w:right w:val="none" w:sz="0" w:space="0" w:color="auto"/>
          </w:divBdr>
        </w:div>
        <w:div w:id="1718385721">
          <w:marLeft w:val="0"/>
          <w:marRight w:val="0"/>
          <w:marTop w:val="0"/>
          <w:marBottom w:val="0"/>
          <w:divBdr>
            <w:top w:val="none" w:sz="0" w:space="0" w:color="auto"/>
            <w:left w:val="none" w:sz="0" w:space="0" w:color="auto"/>
            <w:bottom w:val="none" w:sz="0" w:space="0" w:color="auto"/>
            <w:right w:val="none" w:sz="0" w:space="0" w:color="auto"/>
          </w:divBdr>
        </w:div>
        <w:div w:id="1406536286">
          <w:marLeft w:val="0"/>
          <w:marRight w:val="0"/>
          <w:marTop w:val="0"/>
          <w:marBottom w:val="0"/>
          <w:divBdr>
            <w:top w:val="none" w:sz="0" w:space="0" w:color="auto"/>
            <w:left w:val="none" w:sz="0" w:space="0" w:color="auto"/>
            <w:bottom w:val="none" w:sz="0" w:space="0" w:color="auto"/>
            <w:right w:val="none" w:sz="0" w:space="0" w:color="auto"/>
          </w:divBdr>
        </w:div>
        <w:div w:id="1202746865">
          <w:marLeft w:val="0"/>
          <w:marRight w:val="0"/>
          <w:marTop w:val="0"/>
          <w:marBottom w:val="0"/>
          <w:divBdr>
            <w:top w:val="none" w:sz="0" w:space="0" w:color="auto"/>
            <w:left w:val="none" w:sz="0" w:space="0" w:color="auto"/>
            <w:bottom w:val="none" w:sz="0" w:space="0" w:color="auto"/>
            <w:right w:val="none" w:sz="0" w:space="0" w:color="auto"/>
          </w:divBdr>
        </w:div>
        <w:div w:id="1345130716">
          <w:marLeft w:val="0"/>
          <w:marRight w:val="0"/>
          <w:marTop w:val="0"/>
          <w:marBottom w:val="0"/>
          <w:divBdr>
            <w:top w:val="none" w:sz="0" w:space="0" w:color="auto"/>
            <w:left w:val="none" w:sz="0" w:space="0" w:color="auto"/>
            <w:bottom w:val="none" w:sz="0" w:space="0" w:color="auto"/>
            <w:right w:val="none" w:sz="0" w:space="0" w:color="auto"/>
          </w:divBdr>
        </w:div>
        <w:div w:id="1458068649">
          <w:marLeft w:val="0"/>
          <w:marRight w:val="0"/>
          <w:marTop w:val="0"/>
          <w:marBottom w:val="0"/>
          <w:divBdr>
            <w:top w:val="none" w:sz="0" w:space="0" w:color="auto"/>
            <w:left w:val="none" w:sz="0" w:space="0" w:color="auto"/>
            <w:bottom w:val="none" w:sz="0" w:space="0" w:color="auto"/>
            <w:right w:val="none" w:sz="0" w:space="0" w:color="auto"/>
          </w:divBdr>
        </w:div>
        <w:div w:id="1831555867">
          <w:marLeft w:val="0"/>
          <w:marRight w:val="0"/>
          <w:marTop w:val="0"/>
          <w:marBottom w:val="0"/>
          <w:divBdr>
            <w:top w:val="none" w:sz="0" w:space="0" w:color="auto"/>
            <w:left w:val="none" w:sz="0" w:space="0" w:color="auto"/>
            <w:bottom w:val="none" w:sz="0" w:space="0" w:color="auto"/>
            <w:right w:val="none" w:sz="0" w:space="0" w:color="auto"/>
          </w:divBdr>
        </w:div>
        <w:div w:id="1144199627">
          <w:marLeft w:val="0"/>
          <w:marRight w:val="0"/>
          <w:marTop w:val="0"/>
          <w:marBottom w:val="0"/>
          <w:divBdr>
            <w:top w:val="none" w:sz="0" w:space="0" w:color="auto"/>
            <w:left w:val="none" w:sz="0" w:space="0" w:color="auto"/>
            <w:bottom w:val="none" w:sz="0" w:space="0" w:color="auto"/>
            <w:right w:val="none" w:sz="0" w:space="0" w:color="auto"/>
          </w:divBdr>
        </w:div>
      </w:divsChild>
    </w:div>
    <w:div w:id="72668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1758</Words>
  <Characters>9322</Characters>
  <Application>Microsoft Office Word</Application>
  <DocSecurity>0</DocSecurity>
  <Lines>77</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Benjaminsen, Lill Veronika</dc:creator>
  <cp:keywords/>
  <dc:description/>
  <cp:lastModifiedBy>Kristin Ballantine</cp:lastModifiedBy>
  <cp:revision>3</cp:revision>
  <dcterms:created xsi:type="dcterms:W3CDTF">2024-04-18T21:14:00Z</dcterms:created>
  <dcterms:modified xsi:type="dcterms:W3CDTF">2024-04-18T21:14:00Z</dcterms:modified>
</cp:coreProperties>
</file>