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1D69" w14:textId="77777777" w:rsidR="00FE1B07" w:rsidRPr="00FE1B07" w:rsidRDefault="00FE1B07" w:rsidP="00FE1B07">
      <w:pPr>
        <w:rPr>
          <w:b/>
          <w:bCs/>
          <w:sz w:val="28"/>
          <w:szCs w:val="28"/>
          <w:lang w:val="en-GB"/>
        </w:rPr>
      </w:pPr>
      <w:r w:rsidRPr="00FE1B07">
        <w:rPr>
          <w:b/>
          <w:bCs/>
          <w:sz w:val="28"/>
          <w:szCs w:val="28"/>
          <w:lang w:val="en-GB"/>
        </w:rPr>
        <w:t>Company Approval for the Use of Pilot Exemption Certificate Class 3</w:t>
      </w:r>
    </w:p>
    <w:p w14:paraId="3284F5C6" w14:textId="77777777" w:rsidR="00FE1B07" w:rsidRPr="00FE1B07" w:rsidRDefault="00FE1B07" w:rsidP="00FE1B07">
      <w:pPr>
        <w:rPr>
          <w:lang w:val="en-GB"/>
        </w:rPr>
      </w:pPr>
      <w:r w:rsidRPr="000B69EF">
        <w:rPr>
          <w:lang w:val="en-GB"/>
        </w:rPr>
        <w:t xml:space="preserve">This process will start at the shipping company. </w:t>
      </w:r>
      <w:r w:rsidRPr="00FE1B07">
        <w:rPr>
          <w:lang w:val="en-GB"/>
        </w:rPr>
        <w:t xml:space="preserve">Shipping companies that wish to use Pilot Exemption Certificate (PEC) Class 3 must </w:t>
      </w:r>
      <w:proofErr w:type="gramStart"/>
      <w:r w:rsidRPr="00FE1B07">
        <w:rPr>
          <w:lang w:val="en-GB"/>
        </w:rPr>
        <w:t>submit an application</w:t>
      </w:r>
      <w:proofErr w:type="gramEnd"/>
      <w:r w:rsidRPr="00FE1B07">
        <w:rPr>
          <w:lang w:val="en-GB"/>
        </w:rPr>
        <w:t xml:space="preserve"> to the Norwegian Coastal Administration.</w:t>
      </w:r>
    </w:p>
    <w:p w14:paraId="66F66CDE" w14:textId="31074776" w:rsidR="00FE1B07" w:rsidRPr="00FE1B07" w:rsidRDefault="00FE1B07" w:rsidP="00FE1B07">
      <w:pPr>
        <w:rPr>
          <w:lang w:val="en-GB"/>
        </w:rPr>
      </w:pPr>
      <w:r w:rsidRPr="00937352">
        <w:rPr>
          <w:lang w:val="en-GB"/>
        </w:rPr>
        <w:t>Without company approval, a PEC assessor cannot submit an evaluation in SafeSeaNet Norway after a Class 3 PEC test, as the company must be approved first.</w:t>
      </w:r>
    </w:p>
    <w:p w14:paraId="16BB6701" w14:textId="77777777" w:rsidR="00FE1B07" w:rsidRPr="00FE1B07" w:rsidRDefault="00FE1B07" w:rsidP="00FE1B07">
      <w:pPr>
        <w:rPr>
          <w:b/>
          <w:bCs/>
          <w:u w:val="single"/>
          <w:lang w:val="en-GB"/>
        </w:rPr>
      </w:pPr>
      <w:r w:rsidRPr="00FE1B07">
        <w:rPr>
          <w:b/>
          <w:bCs/>
          <w:u w:val="single"/>
          <w:lang w:val="en-GB"/>
        </w:rPr>
        <w:t>How to apply:</w:t>
      </w:r>
    </w:p>
    <w:p w14:paraId="2E6B497C" w14:textId="77777777" w:rsidR="00FE1B07" w:rsidRPr="00FE1B07" w:rsidRDefault="00FE1B07" w:rsidP="00FE1B07">
      <w:pPr>
        <w:rPr>
          <w:lang w:val="en-GB"/>
        </w:rPr>
      </w:pPr>
      <w:r w:rsidRPr="00FE1B07">
        <w:rPr>
          <w:lang w:val="en-GB"/>
        </w:rPr>
        <w:t xml:space="preserve">The shipping company must </w:t>
      </w:r>
      <w:r w:rsidRPr="00FE1B07">
        <w:rPr>
          <w:b/>
          <w:bCs/>
          <w:u w:val="single"/>
          <w:lang w:val="en-GB"/>
        </w:rPr>
        <w:t>send an application by email.</w:t>
      </w:r>
    </w:p>
    <w:p w14:paraId="64EEF5C2" w14:textId="77777777" w:rsidR="00FE1B07" w:rsidRPr="00C44D99" w:rsidRDefault="00FE1B07" w:rsidP="00FE1B07">
      <w:pPr>
        <w:rPr>
          <w:i/>
          <w:iCs/>
          <w:u w:val="single"/>
          <w:lang w:val="en-GB"/>
        </w:rPr>
      </w:pPr>
      <w:r w:rsidRPr="00937352">
        <w:rPr>
          <w:lang w:val="en-GB"/>
        </w:rPr>
        <w:t xml:space="preserve">The subject of the email </w:t>
      </w:r>
      <w:r>
        <w:rPr>
          <w:lang w:val="en-GB"/>
        </w:rPr>
        <w:t xml:space="preserve">to </w:t>
      </w:r>
      <w:proofErr w:type="gramStart"/>
      <w:r>
        <w:rPr>
          <w:lang w:val="en-GB"/>
        </w:rPr>
        <w:t>be</w:t>
      </w:r>
      <w:r w:rsidRPr="00937352">
        <w:rPr>
          <w:lang w:val="en-GB"/>
        </w:rPr>
        <w:t>:</w:t>
      </w:r>
      <w:proofErr w:type="gramEnd"/>
      <w:r>
        <w:rPr>
          <w:lang w:val="en-GB"/>
        </w:rPr>
        <w:t xml:space="preserve"> </w:t>
      </w:r>
      <w:r w:rsidRPr="00C44D99">
        <w:rPr>
          <w:i/>
          <w:iCs/>
          <w:u w:val="single"/>
          <w:lang w:val="en-GB"/>
        </w:rPr>
        <w:t>Application for company approval for the use of PEC Class 3</w:t>
      </w:r>
    </w:p>
    <w:p w14:paraId="3E56F9E7" w14:textId="77777777" w:rsidR="00FE1B07" w:rsidRPr="00FE1B07" w:rsidRDefault="00FE1B07" w:rsidP="00FE1B07">
      <w:pPr>
        <w:rPr>
          <w:b/>
          <w:bCs/>
          <w:u w:val="single"/>
          <w:lang w:val="en-GB"/>
        </w:rPr>
      </w:pPr>
    </w:p>
    <w:p w14:paraId="29BDF85F" w14:textId="77777777" w:rsidR="00FE1B07" w:rsidRPr="00BC3FA3" w:rsidRDefault="00FE1B07" w:rsidP="00FE1B07">
      <w:pPr>
        <w:rPr>
          <w:b/>
          <w:bCs/>
          <w:u w:val="single"/>
          <w:lang w:val="en-GB"/>
        </w:rPr>
      </w:pPr>
      <w:r w:rsidRPr="00BC3FA3">
        <w:rPr>
          <w:b/>
          <w:bCs/>
          <w:u w:val="single"/>
          <w:lang w:val="en-GB"/>
        </w:rPr>
        <w:t>The shipping company being approved for the use of PEC Class 3 confirms the following:</w:t>
      </w:r>
    </w:p>
    <w:p w14:paraId="77EE2C1A" w14:textId="77777777" w:rsidR="00FE1B07" w:rsidRPr="00FE1B07" w:rsidRDefault="00FE1B07" w:rsidP="00FE1B07">
      <w:pPr>
        <w:rPr>
          <w:lang w:val="en-GB"/>
        </w:rPr>
      </w:pPr>
      <w:r w:rsidRPr="00FE1B07">
        <w:rPr>
          <w:lang w:val="en-GB"/>
        </w:rPr>
        <w:t xml:space="preserve">The shipping company applying for “company approval for the use of PEC Class 3” acknowledges that PEC Class 3 may </w:t>
      </w:r>
      <w:r w:rsidRPr="00FE1B07">
        <w:rPr>
          <w:u w:val="single"/>
          <w:lang w:val="en-GB"/>
        </w:rPr>
        <w:t>ONLY</w:t>
      </w:r>
      <w:r w:rsidRPr="00FE1B07">
        <w:rPr>
          <w:lang w:val="en-GB"/>
        </w:rPr>
        <w:t xml:space="preserve"> be used on the company’s vessels that:</w:t>
      </w:r>
    </w:p>
    <w:p w14:paraId="071EC840" w14:textId="77777777" w:rsidR="00FE1B07" w:rsidRPr="00BC3FA3" w:rsidRDefault="00FE1B07" w:rsidP="00FE1B07">
      <w:pPr>
        <w:rPr>
          <w:lang w:val="en-GB"/>
        </w:rPr>
      </w:pPr>
      <w:sdt>
        <w:sdtPr>
          <w:rPr>
            <w:lang w:val="en-GB"/>
          </w:rPr>
          <w:id w:val="159151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BC3FA3">
        <w:rPr>
          <w:lang w:val="en-GB"/>
        </w:rPr>
        <w:t xml:space="preserve"> have a LOA (Length Overall) of less than 100 meters.</w:t>
      </w:r>
    </w:p>
    <w:p w14:paraId="42F4FAD1" w14:textId="77777777" w:rsidR="00FE1B07" w:rsidRPr="00BC3FA3" w:rsidRDefault="00FE1B07" w:rsidP="00FE1B07">
      <w:pPr>
        <w:rPr>
          <w:lang w:val="en-GB"/>
        </w:rPr>
      </w:pPr>
      <w:sdt>
        <w:sdtPr>
          <w:rPr>
            <w:lang w:val="en-GB"/>
          </w:rPr>
          <w:id w:val="-66871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BC3FA3">
        <w:rPr>
          <w:lang w:val="en-GB"/>
        </w:rPr>
        <w:t xml:space="preserve"> have at least one type-approved ECDIS installed on board.</w:t>
      </w:r>
    </w:p>
    <w:p w14:paraId="4B470D46" w14:textId="77777777" w:rsidR="00FE1B07" w:rsidRPr="00BC3FA3" w:rsidRDefault="00FE1B07" w:rsidP="00FE1B07">
      <w:pPr>
        <w:spacing w:after="0" w:line="240" w:lineRule="auto"/>
        <w:rPr>
          <w:lang w:val="en-GB"/>
        </w:rPr>
      </w:pPr>
      <w:sdt>
        <w:sdtPr>
          <w:rPr>
            <w:lang w:val="en-GB"/>
          </w:rPr>
          <w:id w:val="92168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BC3FA3">
        <w:rPr>
          <w:lang w:val="en-GB"/>
        </w:rPr>
        <w:t xml:space="preserve"> the company maintains a training log used for </w:t>
      </w:r>
      <w:r>
        <w:rPr>
          <w:lang w:val="en-GB"/>
        </w:rPr>
        <w:t xml:space="preserve">coastal navigation </w:t>
      </w:r>
      <w:r w:rsidRPr="00BC3FA3">
        <w:rPr>
          <w:lang w:val="en-GB"/>
        </w:rPr>
        <w:t xml:space="preserve">training </w:t>
      </w:r>
      <w:r>
        <w:rPr>
          <w:lang w:val="en-GB"/>
        </w:rPr>
        <w:t xml:space="preserve">of </w:t>
      </w:r>
      <w:r w:rsidRPr="00BC3FA3">
        <w:rPr>
          <w:lang w:val="en-GB"/>
        </w:rPr>
        <w:t>PEC candidates</w:t>
      </w:r>
      <w:r>
        <w:rPr>
          <w:lang w:val="en-GB"/>
        </w:rPr>
        <w:t>.</w:t>
      </w:r>
    </w:p>
    <w:p w14:paraId="7FD51F1A" w14:textId="77777777" w:rsidR="00FE1B07" w:rsidRPr="00937352" w:rsidRDefault="00FE1B07" w:rsidP="00FE1B07">
      <w:pPr>
        <w:ind w:firstLine="708"/>
        <w:rPr>
          <w:b/>
          <w:bCs/>
          <w:lang w:val="en-GB"/>
        </w:rPr>
      </w:pPr>
      <w:r w:rsidRPr="00937352">
        <w:rPr>
          <w:b/>
          <w:bCs/>
          <w:lang w:val="en-GB"/>
        </w:rPr>
        <w:t xml:space="preserve">(Clickable link </w:t>
      </w:r>
      <w:hyperlink r:id="rId4" w:history="1">
        <w:r w:rsidRPr="00550274">
          <w:rPr>
            <w:rStyle w:val="Hyperkobling"/>
            <w:lang w:val="en-GB"/>
          </w:rPr>
          <w:t>Norwegian version</w:t>
        </w:r>
      </w:hyperlink>
      <w:r w:rsidRPr="00937352">
        <w:rPr>
          <w:b/>
          <w:bCs/>
          <w:lang w:val="en-GB"/>
        </w:rPr>
        <w:t xml:space="preserve"> | </w:t>
      </w:r>
      <w:hyperlink r:id="rId5" w:history="1">
        <w:r w:rsidRPr="00550274">
          <w:rPr>
            <w:rStyle w:val="Hyperkobling"/>
            <w:b/>
            <w:bCs/>
            <w:lang w:val="en-GB"/>
          </w:rPr>
          <w:t>English version</w:t>
        </w:r>
      </w:hyperlink>
      <w:r w:rsidRPr="00937352">
        <w:rPr>
          <w:b/>
          <w:bCs/>
          <w:lang w:val="en-GB"/>
        </w:rPr>
        <w:t>)</w:t>
      </w:r>
    </w:p>
    <w:p w14:paraId="2E171F22" w14:textId="77777777" w:rsidR="00FE1B07" w:rsidRPr="00550274" w:rsidRDefault="00FE1B07" w:rsidP="00FE1B07">
      <w:pPr>
        <w:rPr>
          <w:lang w:val="en-GB"/>
        </w:rPr>
      </w:pPr>
      <w:r w:rsidRPr="00550274">
        <w:rPr>
          <w:lang w:val="en-GB"/>
        </w:rPr>
        <w:t>See the Pilotage Regulations § 10 point 3 for details.</w:t>
      </w:r>
    </w:p>
    <w:p w14:paraId="48122A67" w14:textId="77777777" w:rsidR="00FE1B07" w:rsidRDefault="00FE1B07" w:rsidP="00FE1B07">
      <w:pPr>
        <w:rPr>
          <w:b/>
          <w:bCs/>
          <w:u w:val="single"/>
          <w:lang w:val="en-GB"/>
        </w:rPr>
      </w:pPr>
    </w:p>
    <w:p w14:paraId="7BF17D18" w14:textId="2B2FAA71" w:rsidR="00FE1B07" w:rsidRPr="000B69EF" w:rsidRDefault="00FE1B07" w:rsidP="00FE1B07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The process</w:t>
      </w:r>
      <w:r w:rsidRPr="000B69EF">
        <w:rPr>
          <w:b/>
          <w:bCs/>
          <w:u w:val="single"/>
          <w:lang w:val="en-GB"/>
        </w:rPr>
        <w:t xml:space="preserve"> after we receive the application by </w:t>
      </w:r>
      <w:r w:rsidRPr="000B69EF">
        <w:rPr>
          <w:b/>
          <w:bCs/>
          <w:u w:val="single"/>
          <w:lang w:val="en-GB"/>
        </w:rPr>
        <w:t>email.</w:t>
      </w:r>
    </w:p>
    <w:p w14:paraId="7A58ED16" w14:textId="77777777" w:rsidR="00FE1B07" w:rsidRPr="002B0745" w:rsidRDefault="00FE1B07" w:rsidP="00FE1B07">
      <w:pPr>
        <w:rPr>
          <w:lang w:val="en-GB"/>
        </w:rPr>
      </w:pPr>
      <w:r w:rsidRPr="002B0745">
        <w:rPr>
          <w:lang w:val="en-GB"/>
        </w:rPr>
        <w:t>We wi</w:t>
      </w:r>
      <w:r>
        <w:rPr>
          <w:lang w:val="en-GB"/>
        </w:rPr>
        <w:t>ll have a look into</w:t>
      </w:r>
      <w:r w:rsidRPr="002B0745">
        <w:rPr>
          <w:lang w:val="en-GB"/>
        </w:rPr>
        <w:t xml:space="preserve"> the application and che</w:t>
      </w:r>
      <w:r>
        <w:rPr>
          <w:lang w:val="en-GB"/>
        </w:rPr>
        <w:t>ck if</w:t>
      </w:r>
      <w:r w:rsidRPr="002B0745">
        <w:rPr>
          <w:lang w:val="en-GB"/>
        </w:rPr>
        <w:t xml:space="preserve"> the company meets the requirements.</w:t>
      </w:r>
    </w:p>
    <w:p w14:paraId="408C706F" w14:textId="77777777" w:rsidR="00FE1B07" w:rsidRPr="003B198E" w:rsidRDefault="00FE1B07" w:rsidP="00FE1B07">
      <w:pPr>
        <w:rPr>
          <w:lang w:val="en-GB"/>
        </w:rPr>
      </w:pPr>
      <w:r w:rsidRPr="000B69EF">
        <w:rPr>
          <w:lang w:val="en-GB"/>
        </w:rPr>
        <w:t xml:space="preserve">Once everything is in order, we will issue a decision granting company approval for the use of PEC Class 3. </w:t>
      </w:r>
      <w:r w:rsidRPr="003B198E">
        <w:rPr>
          <w:lang w:val="en-GB"/>
        </w:rPr>
        <w:t xml:space="preserve">The company will then be registered in the Norwegian Coastal Administration’s </w:t>
      </w:r>
      <w:r>
        <w:rPr>
          <w:lang w:val="en-GB"/>
        </w:rPr>
        <w:t>“NJORD”</w:t>
      </w:r>
      <w:r w:rsidRPr="003B198E">
        <w:rPr>
          <w:lang w:val="en-GB"/>
        </w:rPr>
        <w:t>, and PEC assessors will be able to select the company when conducting evaluations after a PEC test.</w:t>
      </w:r>
    </w:p>
    <w:p w14:paraId="66C22D83" w14:textId="77777777" w:rsidR="00FE1B07" w:rsidRPr="003B198E" w:rsidRDefault="00FE1B07" w:rsidP="00FE1B07">
      <w:pPr>
        <w:rPr>
          <w:b/>
          <w:bCs/>
          <w:u w:val="single"/>
          <w:lang w:val="en-GB"/>
        </w:rPr>
      </w:pPr>
    </w:p>
    <w:p w14:paraId="4258D69A" w14:textId="77777777" w:rsidR="00FE1B07" w:rsidRPr="00143A45" w:rsidRDefault="00FE1B07" w:rsidP="00FE1B07">
      <w:pPr>
        <w:rPr>
          <w:b/>
          <w:bCs/>
          <w:u w:val="single"/>
          <w:lang w:val="en-GB"/>
        </w:rPr>
      </w:pPr>
      <w:r w:rsidRPr="00143A45">
        <w:rPr>
          <w:b/>
          <w:bCs/>
          <w:u w:val="single"/>
          <w:lang w:val="en-GB"/>
        </w:rPr>
        <w:t>Next steps for companies approved for the use of PEC Class 3:</w:t>
      </w:r>
    </w:p>
    <w:p w14:paraId="652DADE1" w14:textId="34620FDC" w:rsidR="00FE1B07" w:rsidRPr="000B69EF" w:rsidRDefault="00FE1B07" w:rsidP="00FE1B07">
      <w:pPr>
        <w:rPr>
          <w:lang w:val="en-GB"/>
        </w:rPr>
      </w:pPr>
      <w:r w:rsidRPr="000B69EF">
        <w:rPr>
          <w:lang w:val="en-GB"/>
        </w:rPr>
        <w:t>The decision includes conditions that must be met for the company approval and the use of PEC Class 3 to apply to the company’s vessels in accordance with the Co</w:t>
      </w:r>
      <w:r>
        <w:rPr>
          <w:lang w:val="en-GB"/>
        </w:rPr>
        <w:t xml:space="preserve">mpulsory </w:t>
      </w:r>
      <w:r w:rsidRPr="000B69EF">
        <w:rPr>
          <w:lang w:val="en-GB"/>
        </w:rPr>
        <w:t>Pilotage Regulations § 10.</w:t>
      </w:r>
      <w:r>
        <w:rPr>
          <w:lang w:val="en-GB"/>
        </w:rPr>
        <w:t xml:space="preserve"> </w:t>
      </w:r>
      <w:r w:rsidRPr="000B69EF">
        <w:rPr>
          <w:lang w:val="en-GB"/>
        </w:rPr>
        <w:t xml:space="preserve">If newbuilds or new vessels are added to the fleet, there is </w:t>
      </w:r>
      <w:r w:rsidRPr="000B69EF">
        <w:rPr>
          <w:u w:val="single"/>
          <w:lang w:val="en-GB"/>
        </w:rPr>
        <w:t>no need</w:t>
      </w:r>
      <w:r w:rsidRPr="000B69EF">
        <w:rPr>
          <w:lang w:val="en-GB"/>
        </w:rPr>
        <w:t xml:space="preserve"> to apply to include them</w:t>
      </w:r>
      <w:r>
        <w:rPr>
          <w:lang w:val="en-GB"/>
        </w:rPr>
        <w:t>, because they still need to meet the demands in decision</w:t>
      </w:r>
      <w:r>
        <w:rPr>
          <w:lang w:val="en-GB"/>
        </w:rPr>
        <w:t>.</w:t>
      </w:r>
    </w:p>
    <w:p w14:paraId="24748C12" w14:textId="77777777" w:rsidR="00FE1B07" w:rsidRPr="00143A45" w:rsidRDefault="00FE1B07" w:rsidP="00FE1B07">
      <w:pPr>
        <w:rPr>
          <w:lang w:val="en-GB"/>
        </w:rPr>
      </w:pPr>
      <w:r w:rsidRPr="000B69EF">
        <w:rPr>
          <w:lang w:val="en-GB"/>
        </w:rPr>
        <w:t>It is the company’s responsibility to ensure that the conditions in the decision are complied with.</w:t>
      </w:r>
    </w:p>
    <w:p w14:paraId="262E67A1" w14:textId="77777777" w:rsidR="00FE1B07" w:rsidRPr="00937352" w:rsidRDefault="00FE1B07" w:rsidP="00FE1B07">
      <w:pPr>
        <w:rPr>
          <w:b/>
          <w:bCs/>
          <w:lang w:val="en-GB"/>
        </w:rPr>
      </w:pPr>
      <w:r w:rsidRPr="00937352">
        <w:rPr>
          <w:b/>
          <w:bCs/>
          <w:lang w:val="en-GB"/>
        </w:rPr>
        <w:t>Company name: ________________________________</w:t>
      </w:r>
    </w:p>
    <w:p w14:paraId="5D4A6434" w14:textId="77777777" w:rsidR="00FE1B07" w:rsidRDefault="00FE1B07" w:rsidP="00FE1B07">
      <w:pPr>
        <w:rPr>
          <w:b/>
          <w:bCs/>
          <w:lang w:val="en-GB"/>
        </w:rPr>
      </w:pPr>
      <w:r w:rsidRPr="00937352">
        <w:rPr>
          <w:b/>
          <w:bCs/>
          <w:lang w:val="en-GB"/>
        </w:rPr>
        <w:t>Company organization number: ________________________________</w:t>
      </w:r>
    </w:p>
    <w:p w14:paraId="09F2FB22" w14:textId="77777777" w:rsidR="00FE1B07" w:rsidRPr="00937352" w:rsidRDefault="00FE1B07" w:rsidP="00FE1B07">
      <w:pPr>
        <w:rPr>
          <w:b/>
          <w:bCs/>
          <w:lang w:val="en-GB"/>
        </w:rPr>
      </w:pPr>
    </w:p>
    <w:p w14:paraId="4998EB77" w14:textId="77777777" w:rsidR="00FE1B07" w:rsidRPr="00937352" w:rsidRDefault="00FE1B07" w:rsidP="00FE1B07">
      <w:pPr>
        <w:rPr>
          <w:b/>
          <w:bCs/>
        </w:rPr>
      </w:pPr>
      <w:r w:rsidRPr="00937352">
        <w:rPr>
          <w:b/>
          <w:bCs/>
        </w:rPr>
        <w:t>________________________________</w:t>
      </w:r>
    </w:p>
    <w:p w14:paraId="3775579B" w14:textId="7F4D39DA" w:rsidR="00264B31" w:rsidRPr="00FE1B07" w:rsidRDefault="00FE1B07">
      <w:pPr>
        <w:rPr>
          <w:b/>
          <w:bCs/>
        </w:rPr>
      </w:pPr>
      <w:proofErr w:type="spellStart"/>
      <w:r w:rsidRPr="00937352">
        <w:rPr>
          <w:b/>
          <w:bCs/>
        </w:rPr>
        <w:t>Signed</w:t>
      </w:r>
      <w:proofErr w:type="spellEnd"/>
      <w:r w:rsidRPr="00937352">
        <w:rPr>
          <w:b/>
          <w:bCs/>
        </w:rPr>
        <w:t xml:space="preserve"> by </w:t>
      </w:r>
      <w:proofErr w:type="spellStart"/>
      <w:r w:rsidRPr="00937352">
        <w:rPr>
          <w:b/>
          <w:bCs/>
        </w:rPr>
        <w:t>company</w:t>
      </w:r>
      <w:proofErr w:type="spellEnd"/>
      <w:r w:rsidRPr="00937352">
        <w:rPr>
          <w:b/>
          <w:bCs/>
        </w:rPr>
        <w:t xml:space="preserve"> representative</w:t>
      </w:r>
    </w:p>
    <w:sectPr w:rsidR="00264B31" w:rsidRPr="00FE1B07" w:rsidSect="00FE1B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07"/>
    <w:rsid w:val="00264B31"/>
    <w:rsid w:val="00612CE2"/>
    <w:rsid w:val="006E3A74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65E8"/>
  <w15:chartTrackingRefBased/>
  <w15:docId w15:val="{E3103C27-C1D0-49A5-B361-D80A2893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07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E1B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1B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1B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1B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1B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1B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1B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1B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1B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1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1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1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1B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1B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1B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1B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1B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1B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1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1B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1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1B0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FE1B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1B07"/>
    <w:pPr>
      <w:spacing w:line="278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FE1B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1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1B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1B0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E1B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ystverket.no/contentassets/f7ac4f9d5a6f49af8b31b3e0d838cc0f/opplaringslogg-english.pdf" TargetMode="External"/><Relationship Id="rId4" Type="http://schemas.openxmlformats.org/officeDocument/2006/relationships/hyperlink" Target="https://www.kystverket.no/contentassets/f7ac4f9d5a6f49af8b31b3e0d838cc0f/opplarimgslogg-norsk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2109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Gjærde, Tor Erlend</dc:creator>
  <cp:keywords/>
  <dc:description/>
  <cp:lastModifiedBy>Gjærde, Tor Erlend</cp:lastModifiedBy>
  <cp:revision>1</cp:revision>
  <dcterms:created xsi:type="dcterms:W3CDTF">2026-04-07T08:51:00Z</dcterms:created>
  <dcterms:modified xsi:type="dcterms:W3CDTF">2026-04-07T08:53:00Z</dcterms:modified>
</cp:coreProperties>
</file>